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E2F99">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0" w:afterAutospacing="0" w:line="14" w:lineRule="atLeast"/>
        <w:ind w:left="0" w:right="0"/>
        <w:rPr>
          <w:rFonts w:hint="eastAsia" w:ascii="仿宋" w:hAnsi="仿宋" w:eastAsia="仿宋" w:cs="仿宋"/>
          <w:spacing w:val="5"/>
          <w:sz w:val="24"/>
          <w:szCs w:val="24"/>
        </w:rPr>
      </w:pPr>
      <w:r>
        <w:rPr>
          <w:rFonts w:hint="eastAsia" w:ascii="仿宋" w:hAnsi="仿宋" w:eastAsia="仿宋" w:cs="仿宋"/>
          <w:spacing w:val="5"/>
          <w:sz w:val="24"/>
          <w:szCs w:val="24"/>
          <w:shd w:val="clear" w:fill="FFFFFF"/>
        </w:rPr>
        <w:t xml:space="preserve">竞赛规程 | </w:t>
      </w:r>
      <w:r>
        <w:rPr>
          <w:rStyle w:val="6"/>
          <w:rFonts w:hint="eastAsia" w:ascii="仿宋" w:hAnsi="仿宋" w:eastAsia="仿宋" w:cs="仿宋"/>
          <w:b/>
          <w:sz w:val="24"/>
          <w:szCs w:val="24"/>
        </w:rPr>
        <w:t>202</w:t>
      </w:r>
      <w:r>
        <w:rPr>
          <w:rStyle w:val="6"/>
          <w:rFonts w:hint="eastAsia" w:ascii="仿宋" w:hAnsi="仿宋" w:eastAsia="仿宋" w:cs="仿宋"/>
          <w:b/>
          <w:sz w:val="24"/>
          <w:szCs w:val="24"/>
          <w:lang w:val="en-US" w:eastAsia="zh-CN"/>
        </w:rPr>
        <w:t>5齐鲁之巅国际越野挑战赛</w:t>
      </w:r>
    </w:p>
    <w:p w14:paraId="7911A98C">
      <w:pPr>
        <w:pStyle w:val="3"/>
        <w:keepNext w:val="0"/>
        <w:keepLines w:val="0"/>
        <w:widowControl/>
        <w:suppressLineNumbers w:val="0"/>
        <w:pBdr>
          <w:top w:val="none" w:color="auto" w:sz="0" w:space="0"/>
          <w:left w:val="none" w:color="auto" w:sz="0" w:space="0"/>
          <w:bottom w:val="none" w:color="auto" w:sz="0" w:space="0"/>
          <w:right w:val="none" w:color="auto" w:sz="0" w:space="0"/>
        </w:pBdr>
        <w:jc w:val="center"/>
        <w:rPr>
          <w:rStyle w:val="6"/>
          <w:rFonts w:hint="eastAsia" w:ascii="仿宋" w:hAnsi="仿宋" w:eastAsia="仿宋" w:cs="仿宋"/>
          <w:sz w:val="24"/>
          <w:szCs w:val="24"/>
          <w:lang w:val="en-US" w:eastAsia="zh-CN"/>
        </w:rPr>
      </w:pPr>
      <w:r>
        <w:rPr>
          <w:rStyle w:val="6"/>
          <w:rFonts w:hint="eastAsia" w:ascii="仿宋" w:hAnsi="仿宋" w:eastAsia="仿宋" w:cs="仿宋"/>
          <w:sz w:val="24"/>
          <w:szCs w:val="24"/>
        </w:rPr>
        <w:t>202</w:t>
      </w:r>
      <w:r>
        <w:rPr>
          <w:rStyle w:val="6"/>
          <w:rFonts w:hint="eastAsia" w:ascii="仿宋" w:hAnsi="仿宋" w:eastAsia="仿宋" w:cs="仿宋"/>
          <w:sz w:val="24"/>
          <w:szCs w:val="24"/>
          <w:lang w:val="en-US" w:eastAsia="zh-CN"/>
        </w:rPr>
        <w:t>5齐鲁之巅国际越野挑战赛</w:t>
      </w:r>
    </w:p>
    <w:p w14:paraId="3548B3B4">
      <w:pPr>
        <w:pStyle w:val="3"/>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仿宋" w:hAnsi="仿宋" w:eastAsia="仿宋" w:cs="仿宋"/>
          <w:sz w:val="24"/>
          <w:szCs w:val="24"/>
        </w:rPr>
      </w:pPr>
      <w:r>
        <w:rPr>
          <w:rStyle w:val="6"/>
          <w:rFonts w:hint="eastAsia" w:ascii="仿宋" w:hAnsi="仿宋" w:eastAsia="仿宋" w:cs="仿宋"/>
          <w:sz w:val="24"/>
          <w:szCs w:val="24"/>
        </w:rPr>
        <w:t>竞赛规程</w:t>
      </w:r>
    </w:p>
    <w:p w14:paraId="3144E70D">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一、赛事概要</w:t>
      </w:r>
    </w:p>
    <w:p w14:paraId="1CDB96F4">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赛事名称：</w:t>
      </w:r>
      <w:r>
        <w:rPr>
          <w:rFonts w:hint="eastAsia" w:ascii="仿宋" w:hAnsi="仿宋" w:eastAsia="仿宋" w:cs="仿宋"/>
          <w:sz w:val="24"/>
          <w:szCs w:val="24"/>
        </w:rPr>
        <w:t>202</w:t>
      </w:r>
      <w:r>
        <w:rPr>
          <w:rFonts w:hint="eastAsia" w:ascii="仿宋" w:hAnsi="仿宋" w:eastAsia="仿宋" w:cs="仿宋"/>
          <w:sz w:val="24"/>
          <w:szCs w:val="24"/>
          <w:lang w:val="en-US" w:eastAsia="zh-CN"/>
        </w:rPr>
        <w:t>5齐鲁之巅国际越野挑战</w:t>
      </w:r>
      <w:r>
        <w:rPr>
          <w:rFonts w:hint="eastAsia" w:ascii="仿宋" w:hAnsi="仿宋" w:eastAsia="仿宋" w:cs="仿宋"/>
          <w:sz w:val="24"/>
          <w:szCs w:val="24"/>
        </w:rPr>
        <w:t>赛</w:t>
      </w:r>
    </w:p>
    <w:p w14:paraId="230AD58D">
      <w:pPr>
        <w:pStyle w:val="3"/>
        <w:keepNext w:val="0"/>
        <w:keepLines w:val="0"/>
        <w:widowControl/>
        <w:suppressLineNumbers w:val="0"/>
        <w:pBdr>
          <w:top w:val="none" w:color="auto" w:sz="0" w:space="0"/>
          <w:left w:val="none" w:color="auto" w:sz="0" w:space="0"/>
          <w:bottom w:val="none" w:color="auto" w:sz="0" w:space="0"/>
          <w:right w:val="none" w:color="auto" w:sz="0" w:space="0"/>
        </w:pBdr>
        <w:rPr>
          <w:rStyle w:val="6"/>
          <w:rFonts w:hint="eastAsia" w:ascii="仿宋" w:hAnsi="仿宋" w:eastAsia="仿宋" w:cs="仿宋"/>
          <w:b w:val="0"/>
          <w:bCs/>
          <w:sz w:val="24"/>
          <w:szCs w:val="24"/>
          <w:lang w:val="en-US" w:eastAsia="zh-CN"/>
        </w:rPr>
      </w:pPr>
      <w:r>
        <w:rPr>
          <w:rStyle w:val="6"/>
          <w:rFonts w:hint="eastAsia" w:ascii="仿宋" w:hAnsi="仿宋" w:eastAsia="仿宋" w:cs="仿宋"/>
          <w:sz w:val="24"/>
          <w:szCs w:val="24"/>
          <w:lang w:val="en-US" w:eastAsia="zh-CN"/>
        </w:rPr>
        <w:t>指导单位：</w:t>
      </w:r>
      <w:r>
        <w:rPr>
          <w:rStyle w:val="6"/>
          <w:rFonts w:hint="eastAsia" w:ascii="仿宋" w:hAnsi="仿宋" w:eastAsia="仿宋" w:cs="仿宋"/>
          <w:b w:val="0"/>
          <w:bCs/>
          <w:sz w:val="24"/>
          <w:szCs w:val="24"/>
          <w:lang w:val="en-US" w:eastAsia="zh-CN"/>
        </w:rPr>
        <w:t>山东省登山户外运动协会</w:t>
      </w:r>
    </w:p>
    <w:p w14:paraId="1EB5E978">
      <w:pPr>
        <w:pStyle w:val="3"/>
        <w:keepNext w:val="0"/>
        <w:keepLines w:val="0"/>
        <w:widowControl/>
        <w:suppressLineNumbers w:val="0"/>
        <w:pBdr>
          <w:top w:val="none" w:color="auto" w:sz="0" w:space="0"/>
          <w:left w:val="none" w:color="auto" w:sz="0" w:space="0"/>
          <w:bottom w:val="none" w:color="auto" w:sz="0" w:space="0"/>
          <w:right w:val="none" w:color="auto" w:sz="0" w:space="0"/>
        </w:pBdr>
        <w:rPr>
          <w:rStyle w:val="6"/>
          <w:rFonts w:hint="eastAsia" w:ascii="仿宋" w:hAnsi="仿宋" w:eastAsia="仿宋" w:cs="仿宋"/>
          <w:b w:val="0"/>
          <w:bCs/>
          <w:sz w:val="24"/>
          <w:szCs w:val="24"/>
        </w:rPr>
      </w:pPr>
      <w:r>
        <w:rPr>
          <w:rStyle w:val="6"/>
          <w:rFonts w:hint="eastAsia" w:ascii="仿宋" w:hAnsi="仿宋" w:eastAsia="仿宋" w:cs="仿宋"/>
          <w:sz w:val="24"/>
          <w:szCs w:val="24"/>
        </w:rPr>
        <w:t>主办单位：</w:t>
      </w:r>
      <w:r>
        <w:rPr>
          <w:rStyle w:val="6"/>
          <w:rFonts w:hint="eastAsia" w:ascii="仿宋" w:hAnsi="仿宋" w:eastAsia="仿宋" w:cs="仿宋"/>
          <w:b w:val="0"/>
          <w:bCs/>
          <w:sz w:val="24"/>
          <w:szCs w:val="24"/>
        </w:rPr>
        <w:t>济南市铁人三项运动协会</w:t>
      </w:r>
    </w:p>
    <w:p w14:paraId="43D85F9E">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赛事时间：</w:t>
      </w:r>
      <w:r>
        <w:rPr>
          <w:rFonts w:hint="eastAsia" w:ascii="仿宋" w:hAnsi="仿宋" w:eastAsia="仿宋" w:cs="仿宋"/>
          <w:sz w:val="24"/>
          <w:szCs w:val="24"/>
        </w:rPr>
        <w:t>2024年</w:t>
      </w:r>
      <w:r>
        <w:rPr>
          <w:rFonts w:hint="eastAsia" w:ascii="仿宋" w:hAnsi="仿宋" w:eastAsia="仿宋" w:cs="仿宋"/>
          <w:sz w:val="24"/>
          <w:szCs w:val="24"/>
          <w:lang w:val="en-US" w:eastAsia="zh-CN"/>
        </w:rPr>
        <w:t>5</w:t>
      </w:r>
      <w:r>
        <w:rPr>
          <w:rFonts w:hint="eastAsia" w:ascii="仿宋" w:hAnsi="仿宋" w:eastAsia="仿宋" w:cs="仿宋"/>
          <w:sz w:val="24"/>
          <w:szCs w:val="24"/>
        </w:rPr>
        <w:t xml:space="preserve">月 </w:t>
      </w:r>
      <w:r>
        <w:rPr>
          <w:rFonts w:hint="eastAsia" w:ascii="仿宋" w:hAnsi="仿宋" w:eastAsia="仿宋" w:cs="仿宋"/>
          <w:sz w:val="24"/>
          <w:szCs w:val="24"/>
          <w:lang w:val="en-US" w:eastAsia="zh-CN"/>
        </w:rPr>
        <w:t>18</w:t>
      </w:r>
      <w:r>
        <w:rPr>
          <w:rFonts w:hint="eastAsia" w:ascii="仿宋" w:hAnsi="仿宋" w:eastAsia="仿宋" w:cs="仿宋"/>
          <w:sz w:val="24"/>
          <w:szCs w:val="24"/>
        </w:rPr>
        <w:t>日</w:t>
      </w:r>
      <w:r>
        <w:rPr>
          <w:rStyle w:val="6"/>
          <w:rFonts w:hint="eastAsia" w:ascii="仿宋" w:hAnsi="仿宋" w:eastAsia="仿宋" w:cs="仿宋"/>
          <w:sz w:val="24"/>
          <w:szCs w:val="24"/>
        </w:rPr>
        <w:t> </w:t>
      </w:r>
      <w:bookmarkStart w:id="0" w:name="_GoBack"/>
      <w:bookmarkEnd w:id="0"/>
    </w:p>
    <w:p w14:paraId="316B4063">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default" w:ascii="仿宋" w:hAnsi="仿宋" w:eastAsia="仿宋" w:cs="仿宋"/>
          <w:sz w:val="24"/>
          <w:szCs w:val="24"/>
          <w:lang w:val="en-US" w:eastAsia="zh-CN"/>
        </w:rPr>
      </w:pPr>
      <w:r>
        <w:rPr>
          <w:rStyle w:val="6"/>
          <w:rFonts w:hint="eastAsia" w:ascii="仿宋" w:hAnsi="仿宋" w:eastAsia="仿宋" w:cs="仿宋"/>
          <w:sz w:val="24"/>
          <w:szCs w:val="24"/>
        </w:rPr>
        <w:t>比赛地点：</w:t>
      </w:r>
      <w:r>
        <w:rPr>
          <w:rFonts w:hint="eastAsia" w:ascii="仿宋" w:hAnsi="仿宋" w:eastAsia="仿宋" w:cs="仿宋"/>
          <w:sz w:val="24"/>
          <w:szCs w:val="24"/>
        </w:rPr>
        <w:t>济南市</w:t>
      </w:r>
      <w:r>
        <w:rPr>
          <w:rFonts w:hint="eastAsia" w:ascii="仿宋" w:hAnsi="仿宋" w:eastAsia="仿宋" w:cs="仿宋"/>
          <w:sz w:val="24"/>
          <w:szCs w:val="24"/>
          <w:lang w:val="en-US" w:eastAsia="zh-CN"/>
        </w:rPr>
        <w:t>奥林匹克体育中心</w:t>
      </w:r>
    </w:p>
    <w:p w14:paraId="73B8877F">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二、组别设置</w:t>
      </w:r>
    </w:p>
    <w:p w14:paraId="5A6F4D97">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lang w:val="en-US" w:eastAsia="zh-CN"/>
        </w:rPr>
        <w:t>40</w:t>
      </w:r>
      <w:r>
        <w:rPr>
          <w:rFonts w:hint="eastAsia" w:ascii="仿宋" w:hAnsi="仿宋" w:eastAsia="仿宋" w:cs="仿宋"/>
          <w:sz w:val="24"/>
          <w:szCs w:val="24"/>
        </w:rPr>
        <w:t xml:space="preserve"> km组</w:t>
      </w:r>
      <w:r>
        <w:rPr>
          <w:rStyle w:val="6"/>
          <w:rFonts w:hint="eastAsia" w:ascii="仿宋" w:hAnsi="仿宋" w:eastAsia="仿宋" w:cs="仿宋"/>
          <w:color w:val="C00000"/>
          <w:sz w:val="24"/>
          <w:szCs w:val="24"/>
        </w:rPr>
        <w:t>（</w:t>
      </w:r>
      <w:r>
        <w:rPr>
          <w:rStyle w:val="6"/>
          <w:rFonts w:hint="eastAsia" w:ascii="仿宋" w:hAnsi="仿宋" w:eastAsia="仿宋" w:cs="仿宋"/>
          <w:color w:val="C00000"/>
          <w:sz w:val="24"/>
          <w:szCs w:val="24"/>
          <w:lang w:val="en-US" w:eastAsia="zh-CN"/>
        </w:rPr>
        <w:t>拟</w:t>
      </w:r>
      <w:r>
        <w:rPr>
          <w:rStyle w:val="6"/>
          <w:rFonts w:hint="eastAsia" w:ascii="仿宋" w:hAnsi="仿宋" w:eastAsia="仿宋" w:cs="仿宋"/>
          <w:color w:val="C00000"/>
          <w:sz w:val="24"/>
          <w:szCs w:val="24"/>
        </w:rPr>
        <w:t>ITRA积分：</w:t>
      </w:r>
      <w:r>
        <w:rPr>
          <w:rStyle w:val="6"/>
          <w:rFonts w:hint="eastAsia" w:ascii="仿宋" w:hAnsi="仿宋" w:eastAsia="仿宋" w:cs="仿宋"/>
          <w:color w:val="C00000"/>
          <w:sz w:val="24"/>
          <w:szCs w:val="24"/>
          <w:lang w:val="en-US" w:eastAsia="zh-CN"/>
        </w:rPr>
        <w:t>2</w:t>
      </w:r>
      <w:r>
        <w:rPr>
          <w:rStyle w:val="6"/>
          <w:rFonts w:hint="eastAsia" w:ascii="仿宋" w:hAnsi="仿宋" w:eastAsia="仿宋" w:cs="仿宋"/>
          <w:color w:val="C00000"/>
          <w:sz w:val="24"/>
          <w:szCs w:val="24"/>
        </w:rPr>
        <w:t>分</w:t>
      </w:r>
      <w:r>
        <w:rPr>
          <w:rStyle w:val="6"/>
          <w:rFonts w:hint="eastAsia" w:ascii="仿宋" w:hAnsi="仿宋" w:eastAsia="仿宋" w:cs="仿宋"/>
          <w:color w:val="C00000"/>
          <w:sz w:val="24"/>
          <w:szCs w:val="24"/>
          <w:lang w:val="en-US" w:eastAsia="zh-CN"/>
        </w:rPr>
        <w:t xml:space="preserve"> </w:t>
      </w:r>
      <w:r>
        <w:rPr>
          <w:rStyle w:val="6"/>
          <w:rFonts w:hint="eastAsia" w:ascii="仿宋" w:hAnsi="仿宋" w:eastAsia="仿宋" w:cs="仿宋"/>
          <w:color w:val="C00000"/>
          <w:sz w:val="24"/>
          <w:szCs w:val="24"/>
        </w:rPr>
        <w:t>正在申请中）</w:t>
      </w:r>
    </w:p>
    <w:p w14:paraId="6857777D">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lang w:val="en-US" w:eastAsia="zh-CN"/>
        </w:rPr>
        <w:t>25</w:t>
      </w:r>
      <w:r>
        <w:rPr>
          <w:rFonts w:hint="eastAsia" w:ascii="仿宋" w:hAnsi="仿宋" w:eastAsia="仿宋" w:cs="仿宋"/>
          <w:sz w:val="24"/>
          <w:szCs w:val="24"/>
        </w:rPr>
        <w:t xml:space="preserve"> km组</w:t>
      </w:r>
      <w:r>
        <w:rPr>
          <w:rStyle w:val="6"/>
          <w:rFonts w:hint="eastAsia" w:ascii="仿宋" w:hAnsi="仿宋" w:eastAsia="仿宋" w:cs="仿宋"/>
          <w:color w:val="C00000"/>
          <w:sz w:val="24"/>
          <w:szCs w:val="24"/>
        </w:rPr>
        <w:t>（</w:t>
      </w:r>
      <w:r>
        <w:rPr>
          <w:rStyle w:val="6"/>
          <w:rFonts w:hint="eastAsia" w:ascii="仿宋" w:hAnsi="仿宋" w:eastAsia="仿宋" w:cs="仿宋"/>
          <w:color w:val="C00000"/>
          <w:sz w:val="24"/>
          <w:szCs w:val="24"/>
          <w:lang w:val="en-US" w:eastAsia="zh-CN"/>
        </w:rPr>
        <w:t>拟</w:t>
      </w:r>
      <w:r>
        <w:rPr>
          <w:rStyle w:val="6"/>
          <w:rFonts w:hint="eastAsia" w:ascii="仿宋" w:hAnsi="仿宋" w:eastAsia="仿宋" w:cs="仿宋"/>
          <w:color w:val="C00000"/>
          <w:sz w:val="24"/>
          <w:szCs w:val="24"/>
        </w:rPr>
        <w:t>ITRA积分：</w:t>
      </w:r>
      <w:r>
        <w:rPr>
          <w:rStyle w:val="6"/>
          <w:rFonts w:hint="eastAsia" w:ascii="仿宋" w:hAnsi="仿宋" w:eastAsia="仿宋" w:cs="仿宋"/>
          <w:color w:val="C00000"/>
          <w:sz w:val="24"/>
          <w:szCs w:val="24"/>
          <w:lang w:val="en-US" w:eastAsia="zh-CN"/>
        </w:rPr>
        <w:t>1</w:t>
      </w:r>
      <w:r>
        <w:rPr>
          <w:rStyle w:val="6"/>
          <w:rFonts w:hint="eastAsia" w:ascii="仿宋" w:hAnsi="仿宋" w:eastAsia="仿宋" w:cs="仿宋"/>
          <w:color w:val="C00000"/>
          <w:sz w:val="24"/>
          <w:szCs w:val="24"/>
        </w:rPr>
        <w:t>分</w:t>
      </w:r>
      <w:r>
        <w:rPr>
          <w:rStyle w:val="6"/>
          <w:rFonts w:hint="eastAsia" w:ascii="仿宋" w:hAnsi="仿宋" w:eastAsia="仿宋" w:cs="仿宋"/>
          <w:color w:val="C00000"/>
          <w:sz w:val="24"/>
          <w:szCs w:val="24"/>
          <w:lang w:val="en-US" w:eastAsia="zh-CN"/>
        </w:rPr>
        <w:t xml:space="preserve"> </w:t>
      </w:r>
      <w:r>
        <w:rPr>
          <w:rStyle w:val="6"/>
          <w:rFonts w:hint="eastAsia" w:ascii="仿宋" w:hAnsi="仿宋" w:eastAsia="仿宋" w:cs="仿宋"/>
          <w:color w:val="C00000"/>
          <w:sz w:val="24"/>
          <w:szCs w:val="24"/>
        </w:rPr>
        <w:t>正在申请中）</w:t>
      </w:r>
    </w:p>
    <w:p w14:paraId="3F8BCCBE">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10 km组</w:t>
      </w:r>
    </w:p>
    <w:p w14:paraId="3D364046">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lang w:eastAsia="zh-CN"/>
        </w:rPr>
      </w:pPr>
      <w:r>
        <w:rPr>
          <w:rFonts w:hint="eastAsia" w:ascii="仿宋" w:hAnsi="仿宋" w:eastAsia="仿宋" w:cs="仿宋"/>
          <w:sz w:val="24"/>
          <w:szCs w:val="24"/>
        </w:rPr>
        <w:t>5   km组</w:t>
      </w:r>
    </w:p>
    <w:p w14:paraId="33E60C13">
      <w:pPr>
        <w:pStyle w:val="3"/>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240" w:afterAutospacing="0"/>
        <w:ind w:left="0" w:right="0"/>
        <w:rPr>
          <w:rStyle w:val="6"/>
          <w:rFonts w:hint="eastAsia" w:ascii="仿宋" w:hAnsi="仿宋" w:eastAsia="仿宋" w:cs="仿宋"/>
          <w:spacing w:val="7"/>
          <w:sz w:val="24"/>
          <w:szCs w:val="24"/>
        </w:rPr>
      </w:pPr>
      <w:r>
        <w:rPr>
          <w:rStyle w:val="6"/>
          <w:rFonts w:hint="eastAsia" w:ascii="仿宋" w:hAnsi="仿宋" w:eastAsia="仿宋" w:cs="仿宋"/>
          <w:spacing w:val="7"/>
          <w:sz w:val="24"/>
          <w:szCs w:val="24"/>
        </w:rPr>
        <w:t>赛事日程</w:t>
      </w:r>
    </w:p>
    <w:p w14:paraId="7AE732D9">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240" w:afterAutospacing="0"/>
        <w:ind w:right="0" w:rightChars="0"/>
        <w:rPr>
          <w:rStyle w:val="6"/>
          <w:rFonts w:hint="eastAsia" w:ascii="仿宋" w:hAnsi="仿宋" w:eastAsia="仿宋" w:cs="仿宋"/>
          <w:b w:val="0"/>
          <w:bCs/>
          <w:spacing w:val="7"/>
          <w:sz w:val="24"/>
          <w:szCs w:val="24"/>
          <w:lang w:val="en-US" w:eastAsia="zh-CN"/>
        </w:rPr>
      </w:pPr>
      <w:r>
        <w:rPr>
          <w:rStyle w:val="6"/>
          <w:rFonts w:hint="eastAsia" w:ascii="仿宋" w:hAnsi="仿宋" w:eastAsia="仿宋" w:cs="仿宋"/>
          <w:b w:val="0"/>
          <w:bCs/>
          <w:spacing w:val="7"/>
          <w:sz w:val="24"/>
          <w:szCs w:val="24"/>
          <w:lang w:val="en-US" w:eastAsia="zh-CN"/>
        </w:rPr>
        <w:t>4:30-5:00 工作人员、志愿者、医疗保障团队到岗</w:t>
      </w:r>
    </w:p>
    <w:p w14:paraId="11C6C337">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240" w:afterAutospacing="0"/>
        <w:ind w:right="0" w:rightChars="0"/>
        <w:rPr>
          <w:rStyle w:val="6"/>
          <w:rFonts w:hint="eastAsia" w:ascii="仿宋" w:hAnsi="仿宋" w:eastAsia="仿宋" w:cs="仿宋"/>
          <w:b w:val="0"/>
          <w:bCs/>
          <w:spacing w:val="7"/>
          <w:sz w:val="24"/>
          <w:szCs w:val="24"/>
          <w:lang w:val="en-US" w:eastAsia="zh-CN"/>
        </w:rPr>
      </w:pPr>
      <w:r>
        <w:rPr>
          <w:rStyle w:val="6"/>
          <w:rFonts w:hint="eastAsia" w:ascii="仿宋" w:hAnsi="仿宋" w:eastAsia="仿宋" w:cs="仿宋"/>
          <w:b w:val="0"/>
          <w:bCs/>
          <w:spacing w:val="7"/>
          <w:sz w:val="24"/>
          <w:szCs w:val="24"/>
          <w:lang w:val="en-US" w:eastAsia="zh-CN"/>
        </w:rPr>
        <w:t>5:00-5：50运动员集结、存包、检录</w:t>
      </w:r>
    </w:p>
    <w:p w14:paraId="7B000E8F">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240" w:afterAutospacing="0"/>
        <w:ind w:right="0" w:rightChars="0"/>
        <w:rPr>
          <w:rStyle w:val="6"/>
          <w:rFonts w:hint="eastAsia" w:ascii="仿宋" w:hAnsi="仿宋" w:eastAsia="仿宋" w:cs="仿宋"/>
          <w:b w:val="0"/>
          <w:bCs/>
          <w:spacing w:val="7"/>
          <w:sz w:val="24"/>
          <w:szCs w:val="24"/>
          <w:lang w:val="en-US" w:eastAsia="zh-CN"/>
        </w:rPr>
      </w:pPr>
      <w:r>
        <w:rPr>
          <w:rStyle w:val="6"/>
          <w:rFonts w:hint="eastAsia" w:ascii="仿宋" w:hAnsi="仿宋" w:eastAsia="仿宋" w:cs="仿宋"/>
          <w:b w:val="0"/>
          <w:bCs/>
          <w:spacing w:val="7"/>
          <w:sz w:val="24"/>
          <w:szCs w:val="24"/>
          <w:lang w:val="en-US" w:eastAsia="zh-CN"/>
        </w:rPr>
        <w:t>5:00-6:00起跑仪式（40公里组）</w:t>
      </w:r>
    </w:p>
    <w:p w14:paraId="51495285">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240" w:afterAutospacing="0"/>
        <w:ind w:right="0" w:rightChars="0"/>
        <w:rPr>
          <w:rStyle w:val="6"/>
          <w:rFonts w:hint="eastAsia" w:ascii="仿宋" w:hAnsi="仿宋" w:eastAsia="仿宋" w:cs="仿宋"/>
          <w:b w:val="0"/>
          <w:bCs/>
          <w:spacing w:val="7"/>
          <w:sz w:val="24"/>
          <w:szCs w:val="24"/>
          <w:lang w:val="en-US" w:eastAsia="zh-CN"/>
        </w:rPr>
      </w:pPr>
      <w:r>
        <w:rPr>
          <w:rStyle w:val="6"/>
          <w:rFonts w:hint="eastAsia" w:ascii="仿宋" w:hAnsi="仿宋" w:eastAsia="仿宋" w:cs="仿宋"/>
          <w:b w:val="0"/>
          <w:bCs/>
          <w:spacing w:val="7"/>
          <w:sz w:val="24"/>
          <w:szCs w:val="24"/>
          <w:lang w:val="en-US" w:eastAsia="zh-CN"/>
        </w:rPr>
        <w:t>6:20-6:50运动员集结（25公里组）</w:t>
      </w:r>
    </w:p>
    <w:p w14:paraId="5AC6125B">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240" w:afterAutospacing="0"/>
        <w:ind w:right="0" w:rightChars="0"/>
        <w:rPr>
          <w:rStyle w:val="6"/>
          <w:rFonts w:hint="eastAsia" w:ascii="仿宋" w:hAnsi="仿宋" w:eastAsia="仿宋" w:cs="仿宋"/>
          <w:b w:val="0"/>
          <w:bCs/>
          <w:spacing w:val="7"/>
          <w:sz w:val="24"/>
          <w:szCs w:val="24"/>
          <w:lang w:val="en-US" w:eastAsia="zh-CN"/>
        </w:rPr>
      </w:pPr>
      <w:r>
        <w:rPr>
          <w:rStyle w:val="6"/>
          <w:rFonts w:hint="eastAsia" w:ascii="仿宋" w:hAnsi="仿宋" w:eastAsia="仿宋" w:cs="仿宋"/>
          <w:b w:val="0"/>
          <w:bCs/>
          <w:spacing w:val="7"/>
          <w:sz w:val="24"/>
          <w:szCs w:val="24"/>
          <w:lang w:val="en-US" w:eastAsia="zh-CN"/>
        </w:rPr>
        <w:t>6:50-7:00起跑仪式（25公里组）</w:t>
      </w:r>
    </w:p>
    <w:p w14:paraId="613C4327">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240" w:afterAutospacing="0"/>
        <w:ind w:right="0" w:rightChars="0"/>
        <w:rPr>
          <w:rStyle w:val="6"/>
          <w:rFonts w:hint="eastAsia" w:ascii="仿宋" w:hAnsi="仿宋" w:eastAsia="仿宋" w:cs="仿宋"/>
          <w:b w:val="0"/>
          <w:bCs/>
          <w:spacing w:val="7"/>
          <w:sz w:val="24"/>
          <w:szCs w:val="24"/>
          <w:lang w:val="en-US" w:eastAsia="zh-CN"/>
        </w:rPr>
      </w:pPr>
      <w:r>
        <w:rPr>
          <w:rStyle w:val="6"/>
          <w:rFonts w:hint="eastAsia" w:ascii="仿宋" w:hAnsi="仿宋" w:eastAsia="仿宋" w:cs="仿宋"/>
          <w:b w:val="0"/>
          <w:bCs/>
          <w:spacing w:val="7"/>
          <w:sz w:val="24"/>
          <w:szCs w:val="24"/>
          <w:lang w:val="en-US" w:eastAsia="zh-CN"/>
        </w:rPr>
        <w:t>7:20-7:50运动员集结（10公里组、5公里组）</w:t>
      </w:r>
    </w:p>
    <w:p w14:paraId="1DF1A5C0">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240" w:afterAutospacing="0"/>
        <w:ind w:right="0" w:rightChars="0"/>
        <w:rPr>
          <w:rStyle w:val="6"/>
          <w:rFonts w:hint="default" w:ascii="仿宋" w:hAnsi="仿宋" w:eastAsia="仿宋" w:cs="仿宋"/>
          <w:b w:val="0"/>
          <w:bCs/>
          <w:spacing w:val="7"/>
          <w:sz w:val="24"/>
          <w:szCs w:val="24"/>
          <w:lang w:val="en-US" w:eastAsia="zh-CN"/>
        </w:rPr>
      </w:pPr>
      <w:r>
        <w:rPr>
          <w:rStyle w:val="6"/>
          <w:rFonts w:hint="eastAsia" w:ascii="仿宋" w:hAnsi="仿宋" w:eastAsia="仿宋" w:cs="仿宋"/>
          <w:b w:val="0"/>
          <w:bCs/>
          <w:spacing w:val="7"/>
          <w:sz w:val="24"/>
          <w:szCs w:val="24"/>
          <w:lang w:val="en-US" w:eastAsia="zh-CN"/>
        </w:rPr>
        <w:t>7:50-8:00起跑仪式（10公里组、5公里组）</w:t>
      </w:r>
    </w:p>
    <w:p w14:paraId="19F45C94">
      <w:pPr>
        <w:pStyle w:val="3"/>
        <w:keepNext w:val="0"/>
        <w:keepLines w:val="0"/>
        <w:widowControl/>
        <w:suppressLineNumbers w:val="0"/>
        <w:pBdr>
          <w:top w:val="none" w:color="auto" w:sz="0" w:space="0"/>
          <w:left w:val="none" w:color="auto" w:sz="0" w:space="0"/>
          <w:bottom w:val="none" w:color="auto" w:sz="0" w:space="0"/>
          <w:right w:val="none" w:color="auto" w:sz="0" w:space="0"/>
        </w:pBdr>
        <w:rPr>
          <w:rStyle w:val="6"/>
          <w:rFonts w:hint="eastAsia" w:ascii="仿宋" w:hAnsi="仿宋" w:eastAsia="仿宋" w:cs="仿宋"/>
          <w:sz w:val="24"/>
          <w:szCs w:val="24"/>
          <w:lang w:eastAsia="zh-CN"/>
        </w:rPr>
      </w:pPr>
      <w:r>
        <w:rPr>
          <w:rStyle w:val="6"/>
          <w:rFonts w:hint="eastAsia" w:ascii="仿宋" w:hAnsi="仿宋" w:eastAsia="仿宋" w:cs="仿宋"/>
          <w:sz w:val="24"/>
          <w:szCs w:val="24"/>
        </w:rPr>
        <w:t>四、比赛线路</w:t>
      </w:r>
    </w:p>
    <w:p w14:paraId="423A8258">
      <w:pPr>
        <w:pStyle w:val="3"/>
        <w:keepNext w:val="0"/>
        <w:keepLines w:val="0"/>
        <w:widowControl/>
        <w:suppressLineNumbers w:val="0"/>
        <w:pBdr>
          <w:top w:val="none" w:color="auto" w:sz="0" w:space="0"/>
          <w:left w:val="none" w:color="auto" w:sz="0" w:space="0"/>
          <w:bottom w:val="none" w:color="auto" w:sz="0" w:space="0"/>
          <w:right w:val="none" w:color="auto" w:sz="0" w:space="0"/>
        </w:pBdr>
        <w:rPr>
          <w:rStyle w:val="6"/>
          <w:rFonts w:hint="default" w:ascii="仿宋" w:hAnsi="仿宋" w:eastAsia="仿宋" w:cs="仿宋"/>
          <w:b w:val="0"/>
          <w:bCs/>
          <w:color w:val="FF0000"/>
          <w:sz w:val="84"/>
          <w:szCs w:val="84"/>
          <w:lang w:val="en-US" w:eastAsia="zh-CN"/>
        </w:rPr>
      </w:pPr>
      <w:r>
        <w:rPr>
          <w:rStyle w:val="6"/>
          <w:rFonts w:hint="default" w:ascii="仿宋" w:hAnsi="仿宋" w:eastAsia="仿宋" w:cs="仿宋"/>
          <w:b w:val="0"/>
          <w:bCs/>
          <w:color w:val="FF0000"/>
          <w:sz w:val="84"/>
          <w:szCs w:val="84"/>
          <w:lang w:val="en-US" w:eastAsia="zh-CN"/>
        </w:rPr>
        <w:drawing>
          <wp:inline distT="0" distB="0" distL="114300" distR="114300">
            <wp:extent cx="2878455" cy="8853170"/>
            <wp:effectExtent l="0" t="0" r="17145" b="5080"/>
            <wp:docPr id="3" name="图片 3" descr="2025越野赛路线图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5越野赛路线图_画板 1"/>
                    <pic:cNvPicPr>
                      <a:picLocks noChangeAspect="1"/>
                    </pic:cNvPicPr>
                  </pic:nvPicPr>
                  <pic:blipFill>
                    <a:blip r:embed="rId4"/>
                    <a:stretch>
                      <a:fillRect/>
                    </a:stretch>
                  </pic:blipFill>
                  <pic:spPr>
                    <a:xfrm>
                      <a:off x="0" y="0"/>
                      <a:ext cx="2878455" cy="8853170"/>
                    </a:xfrm>
                    <a:prstGeom prst="rect">
                      <a:avLst/>
                    </a:prstGeom>
                  </pic:spPr>
                </pic:pic>
              </a:graphicData>
            </a:graphic>
          </wp:inline>
        </w:drawing>
      </w:r>
    </w:p>
    <w:p w14:paraId="2FB021A9">
      <w:pPr>
        <w:pStyle w:val="3"/>
        <w:keepNext w:val="0"/>
        <w:keepLines w:val="0"/>
        <w:widowControl/>
        <w:suppressLineNumbers w:val="0"/>
        <w:pBdr>
          <w:top w:val="none" w:color="auto" w:sz="0" w:space="0"/>
          <w:left w:val="none" w:color="auto" w:sz="0" w:space="0"/>
          <w:bottom w:val="none" w:color="auto" w:sz="0" w:space="0"/>
          <w:right w:val="none" w:color="auto" w:sz="0" w:space="0"/>
        </w:pBdr>
        <w:rPr>
          <w:rStyle w:val="6"/>
          <w:rFonts w:hint="default" w:ascii="仿宋" w:hAnsi="仿宋" w:eastAsia="仿宋" w:cs="仿宋"/>
          <w:b w:val="0"/>
          <w:bCs/>
          <w:color w:val="FF0000"/>
          <w:sz w:val="84"/>
          <w:szCs w:val="84"/>
          <w:lang w:val="en-US" w:eastAsia="zh-CN"/>
        </w:rPr>
      </w:pPr>
      <w:r>
        <w:rPr>
          <w:rStyle w:val="6"/>
          <w:rFonts w:hint="default" w:ascii="仿宋" w:hAnsi="仿宋" w:eastAsia="仿宋" w:cs="仿宋"/>
          <w:b w:val="0"/>
          <w:bCs/>
          <w:color w:val="FF0000"/>
          <w:sz w:val="84"/>
          <w:szCs w:val="84"/>
          <w:lang w:val="en-US" w:eastAsia="zh-CN"/>
        </w:rPr>
        <w:drawing>
          <wp:inline distT="0" distB="0" distL="114300" distR="114300">
            <wp:extent cx="2748280" cy="8811260"/>
            <wp:effectExtent l="0" t="0" r="13970" b="8890"/>
            <wp:docPr id="4" name="图片 4" descr="2025越野赛路线图_画板 1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5越野赛路线图_画板 1 副本"/>
                    <pic:cNvPicPr>
                      <a:picLocks noChangeAspect="1"/>
                    </pic:cNvPicPr>
                  </pic:nvPicPr>
                  <pic:blipFill>
                    <a:blip r:embed="rId5"/>
                    <a:stretch>
                      <a:fillRect/>
                    </a:stretch>
                  </pic:blipFill>
                  <pic:spPr>
                    <a:xfrm>
                      <a:off x="0" y="0"/>
                      <a:ext cx="2748280" cy="8811260"/>
                    </a:xfrm>
                    <a:prstGeom prst="rect">
                      <a:avLst/>
                    </a:prstGeom>
                  </pic:spPr>
                </pic:pic>
              </a:graphicData>
            </a:graphic>
          </wp:inline>
        </w:drawing>
      </w:r>
    </w:p>
    <w:p w14:paraId="42C1564E">
      <w:pPr>
        <w:pStyle w:val="3"/>
        <w:keepNext w:val="0"/>
        <w:keepLines w:val="0"/>
        <w:widowControl/>
        <w:suppressLineNumbers w:val="0"/>
        <w:pBdr>
          <w:top w:val="none" w:color="auto" w:sz="0" w:space="0"/>
          <w:left w:val="none" w:color="auto" w:sz="0" w:space="0"/>
          <w:bottom w:val="none" w:color="auto" w:sz="0" w:space="0"/>
          <w:right w:val="none" w:color="auto" w:sz="0" w:space="0"/>
        </w:pBdr>
        <w:rPr>
          <w:rStyle w:val="6"/>
          <w:rFonts w:hint="default" w:ascii="仿宋" w:hAnsi="仿宋" w:eastAsia="仿宋" w:cs="仿宋"/>
          <w:b w:val="0"/>
          <w:bCs/>
          <w:color w:val="FF0000"/>
          <w:sz w:val="84"/>
          <w:szCs w:val="84"/>
          <w:lang w:val="en-US" w:eastAsia="zh-CN"/>
        </w:rPr>
      </w:pPr>
      <w:r>
        <w:rPr>
          <w:rStyle w:val="6"/>
          <w:rFonts w:hint="default" w:ascii="仿宋" w:hAnsi="仿宋" w:eastAsia="仿宋" w:cs="仿宋"/>
          <w:b w:val="0"/>
          <w:bCs/>
          <w:color w:val="FF0000"/>
          <w:sz w:val="84"/>
          <w:szCs w:val="84"/>
          <w:lang w:val="en-US" w:eastAsia="zh-CN"/>
        </w:rPr>
        <w:drawing>
          <wp:inline distT="0" distB="0" distL="114300" distR="114300">
            <wp:extent cx="2796540" cy="8819515"/>
            <wp:effectExtent l="0" t="0" r="3810" b="635"/>
            <wp:docPr id="5" name="图片 5" descr="2025越野赛路线图_画板 1 副本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5越野赛路线图_画板 1 副本 2"/>
                    <pic:cNvPicPr>
                      <a:picLocks noChangeAspect="1"/>
                    </pic:cNvPicPr>
                  </pic:nvPicPr>
                  <pic:blipFill>
                    <a:blip r:embed="rId6"/>
                    <a:stretch>
                      <a:fillRect/>
                    </a:stretch>
                  </pic:blipFill>
                  <pic:spPr>
                    <a:xfrm>
                      <a:off x="0" y="0"/>
                      <a:ext cx="2796540" cy="8819515"/>
                    </a:xfrm>
                    <a:prstGeom prst="rect">
                      <a:avLst/>
                    </a:prstGeom>
                  </pic:spPr>
                </pic:pic>
              </a:graphicData>
            </a:graphic>
          </wp:inline>
        </w:drawing>
      </w:r>
    </w:p>
    <w:p w14:paraId="5ACA638C">
      <w:pPr>
        <w:pStyle w:val="3"/>
        <w:keepNext w:val="0"/>
        <w:keepLines w:val="0"/>
        <w:widowControl/>
        <w:suppressLineNumbers w:val="0"/>
        <w:pBdr>
          <w:top w:val="none" w:color="auto" w:sz="0" w:space="0"/>
          <w:left w:val="none" w:color="auto" w:sz="0" w:space="0"/>
          <w:bottom w:val="none" w:color="auto" w:sz="0" w:space="0"/>
          <w:right w:val="none" w:color="auto" w:sz="0" w:space="0"/>
        </w:pBdr>
        <w:rPr>
          <w:rStyle w:val="6"/>
          <w:rFonts w:hint="default" w:ascii="仿宋" w:hAnsi="仿宋" w:eastAsia="仿宋" w:cs="仿宋"/>
          <w:b w:val="0"/>
          <w:bCs/>
          <w:color w:val="FF0000"/>
          <w:sz w:val="84"/>
          <w:szCs w:val="84"/>
          <w:lang w:val="en-US" w:eastAsia="zh-CN"/>
        </w:rPr>
      </w:pPr>
      <w:r>
        <w:rPr>
          <w:rStyle w:val="6"/>
          <w:rFonts w:hint="default" w:ascii="仿宋" w:hAnsi="仿宋" w:eastAsia="仿宋" w:cs="仿宋"/>
          <w:b w:val="0"/>
          <w:bCs/>
          <w:color w:val="FF0000"/>
          <w:sz w:val="84"/>
          <w:szCs w:val="84"/>
          <w:lang w:val="en-US" w:eastAsia="zh-CN"/>
        </w:rPr>
        <w:drawing>
          <wp:inline distT="0" distB="0" distL="114300" distR="114300">
            <wp:extent cx="2861310" cy="8827770"/>
            <wp:effectExtent l="0" t="0" r="15240" b="11430"/>
            <wp:docPr id="6" name="图片 6" descr="2025越野赛路线图_画板 1 副本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5越野赛路线图_画板 1 副本 3"/>
                    <pic:cNvPicPr>
                      <a:picLocks noChangeAspect="1"/>
                    </pic:cNvPicPr>
                  </pic:nvPicPr>
                  <pic:blipFill>
                    <a:blip r:embed="rId7"/>
                    <a:stretch>
                      <a:fillRect/>
                    </a:stretch>
                  </pic:blipFill>
                  <pic:spPr>
                    <a:xfrm>
                      <a:off x="0" y="0"/>
                      <a:ext cx="2861310" cy="8827770"/>
                    </a:xfrm>
                    <a:prstGeom prst="rect">
                      <a:avLst/>
                    </a:prstGeom>
                  </pic:spPr>
                </pic:pic>
              </a:graphicData>
            </a:graphic>
          </wp:inline>
        </w:drawing>
      </w:r>
    </w:p>
    <w:p w14:paraId="6A3A2F1B">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p>
    <w:p w14:paraId="220F814C">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五、报名报到</w:t>
      </w:r>
    </w:p>
    <w:p w14:paraId="2B38C645">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（一）报名</w:t>
      </w:r>
    </w:p>
    <w:p w14:paraId="739300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80" w:right="0"/>
        <w:rPr>
          <w:rFonts w:hint="eastAsia" w:ascii="仿宋" w:hAnsi="仿宋" w:eastAsia="仿宋" w:cs="仿宋"/>
          <w:sz w:val="24"/>
          <w:szCs w:val="24"/>
        </w:rPr>
      </w:pPr>
      <w:r>
        <w:rPr>
          <w:rStyle w:val="6"/>
          <w:rFonts w:hint="eastAsia" w:ascii="仿宋" w:hAnsi="仿宋" w:eastAsia="仿宋" w:cs="仿宋"/>
          <w:sz w:val="24"/>
          <w:szCs w:val="24"/>
        </w:rPr>
        <w:t>（1）参赛须知</w:t>
      </w:r>
    </w:p>
    <w:p w14:paraId="37024AB6">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参赛选手，应知晓并遵守如下规则：</w:t>
      </w:r>
    </w:p>
    <w:p w14:paraId="6EB1E9C9">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 明确知晓本赛事各组别的比赛距离与风险且有足够的心理和身体准备；</w:t>
      </w:r>
    </w:p>
    <w:p w14:paraId="27582B69">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 要对以下情况有完全的赛前准备：</w:t>
      </w:r>
    </w:p>
    <w:p w14:paraId="7BB3FD2E">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1）知晓在无外界帮助情况下如何应对在户外里因天气突变等不可抗力而导致的各种困难，如夜路、低温、大风、雷暴、大雾、雨雪天气等；</w:t>
      </w:r>
    </w:p>
    <w:p w14:paraId="780D5C89">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2）知晓在独自一人的情况下如何应对由于极度疲劳、肠胃问题、肌肉与关节疼痛以及其他病痛而可能导致的生理与心理问题；</w:t>
      </w:r>
    </w:p>
    <w:p w14:paraId="70F01BEE">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3）对于人在户外可能会遇到的各种困难有预见性，并根据个人的能力与状态提前有所准备，组委会会提供相应的辅助帮助。</w:t>
      </w:r>
    </w:p>
    <w:p w14:paraId="7766ADE0">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3. 以下疾病患者不宜参加本次比赛，如带病参加比赛则一切后果自负：</w:t>
      </w:r>
    </w:p>
    <w:p w14:paraId="677A33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600" w:right="0"/>
        <w:rPr>
          <w:rFonts w:hint="eastAsia" w:ascii="仿宋" w:hAnsi="仿宋" w:eastAsia="仿宋" w:cs="仿宋"/>
          <w:sz w:val="24"/>
          <w:szCs w:val="24"/>
        </w:rPr>
      </w:pPr>
      <w:r>
        <w:rPr>
          <w:rFonts w:hint="eastAsia" w:ascii="仿宋" w:hAnsi="仿宋" w:eastAsia="仿宋" w:cs="仿宋"/>
          <w:sz w:val="24"/>
          <w:szCs w:val="24"/>
        </w:rPr>
        <w:t>Ø先天性心脏病和风湿性心脏病患者；</w:t>
      </w:r>
    </w:p>
    <w:p w14:paraId="34C01F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600" w:right="0"/>
        <w:rPr>
          <w:rFonts w:hint="eastAsia" w:ascii="仿宋" w:hAnsi="仿宋" w:eastAsia="仿宋" w:cs="仿宋"/>
          <w:sz w:val="24"/>
          <w:szCs w:val="24"/>
        </w:rPr>
      </w:pPr>
      <w:r>
        <w:rPr>
          <w:rFonts w:hint="eastAsia" w:ascii="仿宋" w:hAnsi="仿宋" w:eastAsia="仿宋" w:cs="仿宋"/>
          <w:sz w:val="24"/>
          <w:szCs w:val="24"/>
        </w:rPr>
        <w:t>Ø高血压和脑血管疾病患者；</w:t>
      </w:r>
    </w:p>
    <w:p w14:paraId="43ADF1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600" w:right="0"/>
        <w:rPr>
          <w:rFonts w:hint="eastAsia" w:ascii="仿宋" w:hAnsi="仿宋" w:eastAsia="仿宋" w:cs="仿宋"/>
          <w:sz w:val="24"/>
          <w:szCs w:val="24"/>
        </w:rPr>
      </w:pPr>
      <w:r>
        <w:rPr>
          <w:rFonts w:hint="eastAsia" w:ascii="仿宋" w:hAnsi="仿宋" w:eastAsia="仿宋" w:cs="仿宋"/>
          <w:sz w:val="24"/>
          <w:szCs w:val="24"/>
        </w:rPr>
        <w:t>Ø心肌炎和其他心脏病患者；</w:t>
      </w:r>
    </w:p>
    <w:p w14:paraId="76E0B8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600" w:right="0"/>
        <w:rPr>
          <w:rFonts w:hint="eastAsia" w:ascii="仿宋" w:hAnsi="仿宋" w:eastAsia="仿宋" w:cs="仿宋"/>
          <w:sz w:val="24"/>
          <w:szCs w:val="24"/>
        </w:rPr>
      </w:pPr>
      <w:r>
        <w:rPr>
          <w:rFonts w:hint="eastAsia" w:ascii="仿宋" w:hAnsi="仿宋" w:eastAsia="仿宋" w:cs="仿宋"/>
          <w:sz w:val="24"/>
          <w:szCs w:val="24"/>
        </w:rPr>
        <w:t>Ø冠状动脉病患者和严重心律不齐者；</w:t>
      </w:r>
    </w:p>
    <w:p w14:paraId="241989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600" w:right="0"/>
        <w:rPr>
          <w:rFonts w:hint="eastAsia" w:ascii="仿宋" w:hAnsi="仿宋" w:eastAsia="仿宋" w:cs="仿宋"/>
          <w:sz w:val="24"/>
          <w:szCs w:val="24"/>
        </w:rPr>
      </w:pPr>
      <w:r>
        <w:rPr>
          <w:rFonts w:hint="eastAsia" w:ascii="仿宋" w:hAnsi="仿宋" w:eastAsia="仿宋" w:cs="仿宋"/>
          <w:sz w:val="24"/>
          <w:szCs w:val="24"/>
        </w:rPr>
        <w:t>Ø血糖过高或过低的糖尿病患者；</w:t>
      </w:r>
    </w:p>
    <w:p w14:paraId="07CB1A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600" w:right="0"/>
        <w:rPr>
          <w:rFonts w:hint="eastAsia" w:ascii="仿宋" w:hAnsi="仿宋" w:eastAsia="仿宋" w:cs="仿宋"/>
          <w:sz w:val="24"/>
          <w:szCs w:val="24"/>
        </w:rPr>
      </w:pPr>
      <w:r>
        <w:rPr>
          <w:rFonts w:hint="eastAsia" w:ascii="仿宋" w:hAnsi="仿宋" w:eastAsia="仿宋" w:cs="仿宋"/>
          <w:sz w:val="24"/>
          <w:szCs w:val="24"/>
        </w:rPr>
        <w:t>Ø比赛日前两周以内患过感冒者；</w:t>
      </w:r>
    </w:p>
    <w:p w14:paraId="0A77D0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600" w:right="0"/>
        <w:rPr>
          <w:rFonts w:hint="eastAsia" w:ascii="仿宋" w:hAnsi="仿宋" w:eastAsia="仿宋" w:cs="仿宋"/>
          <w:sz w:val="24"/>
          <w:szCs w:val="24"/>
        </w:rPr>
      </w:pPr>
      <w:r>
        <w:rPr>
          <w:rFonts w:hint="eastAsia" w:ascii="仿宋" w:hAnsi="仿宋" w:eastAsia="仿宋" w:cs="仿宋"/>
          <w:sz w:val="24"/>
          <w:szCs w:val="24"/>
        </w:rPr>
        <w:t>Ø赛前饮酒者或睡眠不足者；</w:t>
      </w:r>
    </w:p>
    <w:p w14:paraId="3314BC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600" w:right="0"/>
        <w:rPr>
          <w:rFonts w:hint="eastAsia" w:ascii="仿宋" w:hAnsi="仿宋" w:eastAsia="仿宋" w:cs="仿宋"/>
          <w:sz w:val="24"/>
          <w:szCs w:val="24"/>
        </w:rPr>
      </w:pPr>
      <w:r>
        <w:rPr>
          <w:rFonts w:hint="eastAsia" w:ascii="仿宋" w:hAnsi="仿宋" w:eastAsia="仿宋" w:cs="仿宋"/>
          <w:sz w:val="24"/>
          <w:szCs w:val="24"/>
        </w:rPr>
        <w:t>Ø孕（产）妇；</w:t>
      </w:r>
    </w:p>
    <w:p w14:paraId="234072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600" w:right="0"/>
        <w:rPr>
          <w:rFonts w:hint="eastAsia" w:ascii="仿宋" w:hAnsi="仿宋" w:eastAsia="仿宋" w:cs="仿宋"/>
          <w:sz w:val="24"/>
          <w:szCs w:val="24"/>
        </w:rPr>
      </w:pPr>
      <w:r>
        <w:rPr>
          <w:rFonts w:hint="eastAsia" w:ascii="仿宋" w:hAnsi="仿宋" w:eastAsia="仿宋" w:cs="仿宋"/>
          <w:sz w:val="24"/>
          <w:szCs w:val="24"/>
        </w:rPr>
        <w:t>Ø其他不适合运动的疾病患者。</w:t>
      </w:r>
    </w:p>
    <w:p w14:paraId="67099196">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请参赛选手结合越野赛赛事特点和自身条件，务必衡量身体条件是否能够参加本次比赛，不可忽视此项运动的风险，本着安全第一的原则，量力而行。比赛过程中组委会有权终止身体不适和预计在关门时间内不能完赛的参赛选手继续比赛，如参赛选手不听劝阻，强行继续比赛，由此产生的安全问题全部由参赛选手自己承担。</w:t>
      </w:r>
    </w:p>
    <w:p w14:paraId="4512AB04">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（2）报名时间</w:t>
      </w:r>
    </w:p>
    <w:p w14:paraId="138DBD9F">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lang w:val="en-US" w:eastAsia="zh-CN"/>
        </w:rPr>
        <w:t>即日起</w:t>
      </w:r>
      <w:r>
        <w:rPr>
          <w:rFonts w:hint="eastAsia" w:ascii="仿宋" w:hAnsi="仿宋" w:eastAsia="仿宋" w:cs="仿宋"/>
          <w:sz w:val="24"/>
          <w:szCs w:val="24"/>
        </w:rPr>
        <w:t xml:space="preserve"> -202</w:t>
      </w:r>
      <w:r>
        <w:rPr>
          <w:rFonts w:hint="eastAsia" w:ascii="仿宋" w:hAnsi="仿宋" w:eastAsia="仿宋" w:cs="仿宋"/>
          <w:sz w:val="24"/>
          <w:szCs w:val="24"/>
          <w:lang w:val="en-US" w:eastAsia="zh-CN"/>
        </w:rPr>
        <w:t>5</w:t>
      </w:r>
      <w:r>
        <w:rPr>
          <w:rFonts w:hint="eastAsia" w:ascii="仿宋" w:hAnsi="仿宋" w:eastAsia="仿宋" w:cs="仿宋"/>
          <w:sz w:val="24"/>
          <w:szCs w:val="24"/>
        </w:rPr>
        <w:t xml:space="preserve">年 </w:t>
      </w:r>
      <w:r>
        <w:rPr>
          <w:rFonts w:hint="eastAsia" w:ascii="仿宋" w:hAnsi="仿宋" w:eastAsia="仿宋" w:cs="仿宋"/>
          <w:sz w:val="24"/>
          <w:szCs w:val="24"/>
          <w:lang w:val="en-US" w:eastAsia="zh-CN"/>
        </w:rPr>
        <w:t>3</w:t>
      </w:r>
      <w:r>
        <w:rPr>
          <w:rFonts w:hint="eastAsia" w:ascii="仿宋" w:hAnsi="仿宋" w:eastAsia="仿宋" w:cs="仿宋"/>
          <w:sz w:val="24"/>
          <w:szCs w:val="24"/>
        </w:rPr>
        <w:t>月</w:t>
      </w:r>
      <w:r>
        <w:rPr>
          <w:rFonts w:hint="eastAsia" w:ascii="仿宋" w:hAnsi="仿宋" w:eastAsia="仿宋" w:cs="仿宋"/>
          <w:sz w:val="24"/>
          <w:szCs w:val="24"/>
          <w:lang w:val="en-US" w:eastAsia="zh-CN"/>
        </w:rPr>
        <w:t>31</w:t>
      </w:r>
      <w:r>
        <w:rPr>
          <w:rFonts w:hint="eastAsia" w:ascii="仿宋" w:hAnsi="仿宋" w:eastAsia="仿宋" w:cs="仿宋"/>
          <w:sz w:val="24"/>
          <w:szCs w:val="24"/>
        </w:rPr>
        <w:t>日（报满为止）</w:t>
      </w:r>
    </w:p>
    <w:p w14:paraId="4B24556B">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（3）报名费用</w:t>
      </w:r>
    </w:p>
    <w:p w14:paraId="1B65EDE9">
      <w:pPr>
        <w:pStyle w:val="3"/>
        <w:keepNext w:val="0"/>
        <w:keepLines w:val="0"/>
        <w:widowControl/>
        <w:suppressLineNumbers w:val="0"/>
        <w:pBdr>
          <w:top w:val="none" w:color="auto" w:sz="0" w:space="0"/>
          <w:left w:val="none" w:color="auto" w:sz="0" w:space="0"/>
          <w:bottom w:val="none" w:color="auto" w:sz="0" w:space="0"/>
          <w:right w:val="none" w:color="auto" w:sz="0" w:space="0"/>
        </w:pBdr>
        <w:jc w:val="both"/>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0</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km组：</w:t>
      </w:r>
      <w:r>
        <w:rPr>
          <w:rFonts w:hint="eastAsia" w:ascii="仿宋" w:hAnsi="仿宋" w:eastAsia="仿宋" w:cs="仿宋"/>
          <w:sz w:val="24"/>
          <w:szCs w:val="24"/>
          <w:lang w:val="en-US" w:eastAsia="zh-CN"/>
        </w:rPr>
        <w:t>499</w:t>
      </w:r>
      <w:r>
        <w:rPr>
          <w:rFonts w:hint="eastAsia" w:ascii="仿宋" w:hAnsi="仿宋" w:eastAsia="仿宋" w:cs="仿宋"/>
          <w:sz w:val="24"/>
          <w:szCs w:val="24"/>
        </w:rPr>
        <w:t>元/人</w:t>
      </w:r>
    </w:p>
    <w:p w14:paraId="4AE263A5">
      <w:pPr>
        <w:pStyle w:val="3"/>
        <w:keepNext w:val="0"/>
        <w:keepLines w:val="0"/>
        <w:widowControl/>
        <w:suppressLineNumbers w:val="0"/>
        <w:pBdr>
          <w:top w:val="none" w:color="auto" w:sz="0" w:space="0"/>
          <w:left w:val="none" w:color="auto" w:sz="0" w:space="0"/>
          <w:bottom w:val="none" w:color="auto" w:sz="0" w:space="0"/>
          <w:right w:val="none" w:color="auto" w:sz="0" w:space="0"/>
        </w:pBdr>
        <w:jc w:val="both"/>
        <w:rPr>
          <w:rFonts w:hint="eastAsia" w:ascii="仿宋" w:hAnsi="仿宋" w:eastAsia="仿宋" w:cs="仿宋"/>
          <w:sz w:val="24"/>
          <w:szCs w:val="24"/>
        </w:rPr>
      </w:pPr>
      <w:r>
        <w:rPr>
          <w:rFonts w:hint="eastAsia" w:ascii="仿宋" w:hAnsi="仿宋" w:eastAsia="仿宋" w:cs="仿宋"/>
          <w:sz w:val="24"/>
          <w:szCs w:val="24"/>
          <w:lang w:val="en-US" w:eastAsia="zh-CN"/>
        </w:rPr>
        <w:t xml:space="preserve">25 </w:t>
      </w:r>
      <w:r>
        <w:rPr>
          <w:rFonts w:hint="eastAsia" w:ascii="仿宋" w:hAnsi="仿宋" w:eastAsia="仿宋" w:cs="仿宋"/>
          <w:sz w:val="24"/>
          <w:szCs w:val="24"/>
        </w:rPr>
        <w:t>km组：</w:t>
      </w:r>
      <w:r>
        <w:rPr>
          <w:rFonts w:hint="eastAsia" w:ascii="仿宋" w:hAnsi="仿宋" w:eastAsia="仿宋" w:cs="仿宋"/>
          <w:sz w:val="24"/>
          <w:szCs w:val="24"/>
          <w:lang w:val="en-US" w:eastAsia="zh-CN"/>
        </w:rPr>
        <w:t>399</w:t>
      </w:r>
      <w:r>
        <w:rPr>
          <w:rFonts w:hint="eastAsia" w:ascii="仿宋" w:hAnsi="仿宋" w:eastAsia="仿宋" w:cs="仿宋"/>
          <w:sz w:val="24"/>
          <w:szCs w:val="24"/>
        </w:rPr>
        <w:t>元/人</w:t>
      </w:r>
    </w:p>
    <w:p w14:paraId="6B899B33">
      <w:pPr>
        <w:pStyle w:val="3"/>
        <w:keepNext w:val="0"/>
        <w:keepLines w:val="0"/>
        <w:widowControl/>
        <w:suppressLineNumbers w:val="0"/>
        <w:pBdr>
          <w:top w:val="none" w:color="auto" w:sz="0" w:space="0"/>
          <w:left w:val="none" w:color="auto" w:sz="0" w:space="0"/>
          <w:bottom w:val="none" w:color="auto" w:sz="0" w:space="0"/>
          <w:right w:val="none" w:color="auto" w:sz="0" w:space="0"/>
        </w:pBdr>
        <w:jc w:val="both"/>
        <w:rPr>
          <w:rFonts w:hint="eastAsia" w:ascii="仿宋" w:hAnsi="仿宋" w:eastAsia="仿宋" w:cs="仿宋"/>
          <w:sz w:val="24"/>
          <w:szCs w:val="24"/>
        </w:rPr>
      </w:pPr>
      <w:r>
        <w:rPr>
          <w:rFonts w:hint="eastAsia" w:ascii="仿宋" w:hAnsi="仿宋" w:eastAsia="仿宋" w:cs="仿宋"/>
          <w:sz w:val="24"/>
          <w:szCs w:val="24"/>
        </w:rPr>
        <w:t>10</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km组：</w:t>
      </w:r>
      <w:r>
        <w:rPr>
          <w:rFonts w:hint="eastAsia" w:ascii="仿宋" w:hAnsi="仿宋" w:eastAsia="仿宋" w:cs="仿宋"/>
          <w:sz w:val="24"/>
          <w:szCs w:val="24"/>
          <w:lang w:val="en-US" w:eastAsia="zh-CN"/>
        </w:rPr>
        <w:t>159</w:t>
      </w:r>
      <w:r>
        <w:rPr>
          <w:rFonts w:hint="eastAsia" w:ascii="仿宋" w:hAnsi="仿宋" w:eastAsia="仿宋" w:cs="仿宋"/>
          <w:sz w:val="24"/>
          <w:szCs w:val="24"/>
        </w:rPr>
        <w:t>元/人</w:t>
      </w:r>
    </w:p>
    <w:p w14:paraId="6756E0E3">
      <w:pPr>
        <w:pStyle w:val="3"/>
        <w:keepNext w:val="0"/>
        <w:keepLines w:val="0"/>
        <w:widowControl/>
        <w:suppressLineNumbers w:val="0"/>
        <w:pBdr>
          <w:top w:val="none" w:color="auto" w:sz="0" w:space="0"/>
          <w:left w:val="none" w:color="auto" w:sz="0" w:space="0"/>
          <w:bottom w:val="none" w:color="auto" w:sz="0" w:space="0"/>
          <w:right w:val="none" w:color="auto" w:sz="0" w:space="0"/>
        </w:pBdr>
        <w:jc w:val="both"/>
        <w:rPr>
          <w:rFonts w:hint="eastAsia" w:ascii="仿宋" w:hAnsi="仿宋" w:eastAsia="仿宋" w:cs="仿宋"/>
          <w:sz w:val="24"/>
          <w:szCs w:val="24"/>
        </w:rPr>
      </w:pPr>
      <w:r>
        <w:rPr>
          <w:rFonts w:hint="eastAsia" w:ascii="仿宋" w:hAnsi="仿宋" w:eastAsia="仿宋" w:cs="仿宋"/>
          <w:sz w:val="24"/>
          <w:szCs w:val="24"/>
          <w:lang w:val="en-US" w:eastAsia="zh-CN"/>
        </w:rPr>
        <w:t xml:space="preserve">5  </w:t>
      </w:r>
      <w:r>
        <w:rPr>
          <w:rFonts w:hint="eastAsia" w:ascii="仿宋" w:hAnsi="仿宋" w:eastAsia="仿宋" w:cs="仿宋"/>
          <w:sz w:val="24"/>
          <w:szCs w:val="24"/>
        </w:rPr>
        <w:t>km组：</w:t>
      </w:r>
      <w:r>
        <w:rPr>
          <w:rFonts w:hint="eastAsia" w:ascii="仿宋" w:hAnsi="仿宋" w:eastAsia="仿宋" w:cs="仿宋"/>
          <w:sz w:val="24"/>
          <w:szCs w:val="24"/>
          <w:lang w:val="en-US" w:eastAsia="zh-CN"/>
        </w:rPr>
        <w:t>99</w:t>
      </w:r>
      <w:r>
        <w:rPr>
          <w:rFonts w:hint="eastAsia" w:ascii="仿宋" w:hAnsi="仿宋" w:eastAsia="仿宋" w:cs="仿宋"/>
          <w:sz w:val="24"/>
          <w:szCs w:val="24"/>
        </w:rPr>
        <w:t>元/人</w:t>
      </w:r>
    </w:p>
    <w:p w14:paraId="18E2CECD">
      <w:pPr>
        <w:pStyle w:val="3"/>
        <w:keepNext w:val="0"/>
        <w:keepLines w:val="0"/>
        <w:widowControl/>
        <w:suppressLineNumbers w:val="0"/>
        <w:pBdr>
          <w:top w:val="none" w:color="auto" w:sz="0" w:space="0"/>
          <w:left w:val="none" w:color="auto" w:sz="0" w:space="0"/>
          <w:bottom w:val="none" w:color="auto" w:sz="0" w:space="0"/>
          <w:right w:val="none" w:color="auto" w:sz="0" w:space="0"/>
        </w:pBdr>
        <w:jc w:val="both"/>
        <w:rPr>
          <w:rFonts w:hint="eastAsia" w:ascii="仿宋" w:hAnsi="仿宋" w:eastAsia="仿宋" w:cs="仿宋"/>
          <w:sz w:val="24"/>
          <w:szCs w:val="24"/>
        </w:rPr>
      </w:pPr>
    </w:p>
    <w:p w14:paraId="3E6CF6F0">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color w:val="ED7D31"/>
          <w:sz w:val="24"/>
          <w:szCs w:val="24"/>
          <w:lang w:val="en-US" w:eastAsia="zh-CN"/>
        </w:rPr>
        <w:t>早鸟价</w:t>
      </w:r>
      <w:r>
        <w:rPr>
          <w:rFonts w:hint="eastAsia" w:ascii="仿宋" w:hAnsi="仿宋" w:eastAsia="仿宋" w:cs="仿宋"/>
          <w:color w:val="ED7D31"/>
          <w:sz w:val="24"/>
          <w:szCs w:val="24"/>
        </w:rPr>
        <w:t>（时间：</w:t>
      </w:r>
      <w:r>
        <w:rPr>
          <w:rFonts w:hint="eastAsia" w:ascii="仿宋" w:hAnsi="仿宋" w:eastAsia="仿宋" w:cs="仿宋"/>
          <w:color w:val="ED7D31"/>
          <w:sz w:val="24"/>
          <w:szCs w:val="24"/>
          <w:lang w:val="en-US" w:eastAsia="zh-CN"/>
        </w:rPr>
        <w:t>即日起</w:t>
      </w:r>
      <w:r>
        <w:rPr>
          <w:rFonts w:hint="eastAsia" w:ascii="仿宋" w:hAnsi="仿宋" w:eastAsia="仿宋" w:cs="仿宋"/>
          <w:color w:val="ED7D31"/>
          <w:sz w:val="24"/>
          <w:szCs w:val="24"/>
        </w:rPr>
        <w:t xml:space="preserve"> - 202</w:t>
      </w:r>
      <w:r>
        <w:rPr>
          <w:rFonts w:hint="eastAsia" w:ascii="仿宋" w:hAnsi="仿宋" w:eastAsia="仿宋" w:cs="仿宋"/>
          <w:color w:val="ED7D31"/>
          <w:sz w:val="24"/>
          <w:szCs w:val="24"/>
          <w:lang w:val="en-US" w:eastAsia="zh-CN"/>
        </w:rPr>
        <w:t>5</w:t>
      </w:r>
      <w:r>
        <w:rPr>
          <w:rFonts w:hint="eastAsia" w:ascii="仿宋" w:hAnsi="仿宋" w:eastAsia="仿宋" w:cs="仿宋"/>
          <w:color w:val="ED7D31"/>
          <w:sz w:val="24"/>
          <w:szCs w:val="24"/>
        </w:rPr>
        <w:t>年</w:t>
      </w:r>
      <w:r>
        <w:rPr>
          <w:rFonts w:hint="eastAsia" w:ascii="仿宋" w:hAnsi="仿宋" w:eastAsia="仿宋" w:cs="仿宋"/>
          <w:color w:val="ED7D31"/>
          <w:sz w:val="24"/>
          <w:szCs w:val="24"/>
          <w:lang w:val="en-US" w:eastAsia="zh-CN"/>
        </w:rPr>
        <w:t>2月28日</w:t>
      </w:r>
      <w:r>
        <w:rPr>
          <w:rFonts w:hint="eastAsia" w:ascii="仿宋" w:hAnsi="仿宋" w:eastAsia="仿宋" w:cs="仿宋"/>
          <w:color w:val="ED7D31"/>
          <w:sz w:val="24"/>
          <w:szCs w:val="24"/>
        </w:rPr>
        <w:t>）</w:t>
      </w:r>
    </w:p>
    <w:p w14:paraId="2D68DE22">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color w:val="ED7D31"/>
          <w:sz w:val="24"/>
          <w:szCs w:val="24"/>
          <w:lang w:val="en-US" w:eastAsia="zh-CN"/>
        </w:rPr>
        <w:t>4</w:t>
      </w:r>
      <w:r>
        <w:rPr>
          <w:rFonts w:hint="eastAsia" w:ascii="仿宋" w:hAnsi="仿宋" w:eastAsia="仿宋" w:cs="仿宋"/>
          <w:color w:val="ED7D31"/>
          <w:sz w:val="24"/>
          <w:szCs w:val="24"/>
        </w:rPr>
        <w:t>0 km组：</w:t>
      </w:r>
      <w:r>
        <w:rPr>
          <w:rFonts w:hint="eastAsia" w:ascii="仿宋" w:hAnsi="仿宋" w:eastAsia="仿宋" w:cs="仿宋"/>
          <w:color w:val="ED7D31"/>
          <w:sz w:val="24"/>
          <w:szCs w:val="24"/>
          <w:lang w:val="en-US" w:eastAsia="zh-CN"/>
        </w:rPr>
        <w:t>449</w:t>
      </w:r>
      <w:r>
        <w:rPr>
          <w:rFonts w:hint="eastAsia" w:ascii="仿宋" w:hAnsi="仿宋" w:eastAsia="仿宋" w:cs="仿宋"/>
          <w:color w:val="ED7D31"/>
          <w:sz w:val="24"/>
          <w:szCs w:val="24"/>
        </w:rPr>
        <w:t>元/人</w:t>
      </w:r>
    </w:p>
    <w:p w14:paraId="00915DDA">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color w:val="ED7D31"/>
          <w:sz w:val="24"/>
          <w:szCs w:val="24"/>
        </w:rPr>
      </w:pPr>
      <w:r>
        <w:rPr>
          <w:rFonts w:hint="eastAsia" w:ascii="仿宋" w:hAnsi="仿宋" w:eastAsia="仿宋" w:cs="仿宋"/>
          <w:color w:val="ED7D31"/>
          <w:sz w:val="24"/>
          <w:szCs w:val="24"/>
          <w:lang w:val="en-US" w:eastAsia="zh-CN"/>
        </w:rPr>
        <w:t>25</w:t>
      </w:r>
      <w:r>
        <w:rPr>
          <w:rFonts w:hint="eastAsia" w:ascii="仿宋" w:hAnsi="仿宋" w:eastAsia="仿宋" w:cs="仿宋"/>
          <w:color w:val="ED7D31"/>
          <w:sz w:val="24"/>
          <w:szCs w:val="24"/>
        </w:rPr>
        <w:t xml:space="preserve"> km组：</w:t>
      </w:r>
      <w:r>
        <w:rPr>
          <w:rFonts w:hint="eastAsia" w:ascii="仿宋" w:hAnsi="仿宋" w:eastAsia="仿宋" w:cs="仿宋"/>
          <w:color w:val="ED7D31"/>
          <w:sz w:val="24"/>
          <w:szCs w:val="24"/>
          <w:lang w:val="en-US" w:eastAsia="zh-CN"/>
        </w:rPr>
        <w:t>359</w:t>
      </w:r>
      <w:r>
        <w:rPr>
          <w:rFonts w:hint="eastAsia" w:ascii="仿宋" w:hAnsi="仿宋" w:eastAsia="仿宋" w:cs="仿宋"/>
          <w:color w:val="ED7D31"/>
          <w:sz w:val="24"/>
          <w:szCs w:val="24"/>
        </w:rPr>
        <w:t>元/人</w:t>
      </w:r>
    </w:p>
    <w:p w14:paraId="526D46A4">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color w:val="ED7D31"/>
          <w:sz w:val="24"/>
          <w:szCs w:val="24"/>
          <w:lang w:val="en-US" w:eastAsia="zh-CN"/>
        </w:rPr>
        <w:t>10</w:t>
      </w:r>
      <w:r>
        <w:rPr>
          <w:rFonts w:hint="eastAsia" w:ascii="仿宋" w:hAnsi="仿宋" w:eastAsia="仿宋" w:cs="仿宋"/>
          <w:color w:val="ED7D31"/>
          <w:sz w:val="24"/>
          <w:szCs w:val="24"/>
        </w:rPr>
        <w:t xml:space="preserve"> km组：</w:t>
      </w:r>
      <w:r>
        <w:rPr>
          <w:rFonts w:hint="eastAsia" w:ascii="仿宋" w:hAnsi="仿宋" w:eastAsia="仿宋" w:cs="仿宋"/>
          <w:color w:val="ED7D31"/>
          <w:sz w:val="24"/>
          <w:szCs w:val="24"/>
          <w:lang w:val="en-US" w:eastAsia="zh-CN"/>
        </w:rPr>
        <w:t>145</w:t>
      </w:r>
      <w:r>
        <w:rPr>
          <w:rFonts w:hint="eastAsia" w:ascii="仿宋" w:hAnsi="仿宋" w:eastAsia="仿宋" w:cs="仿宋"/>
          <w:color w:val="ED7D31"/>
          <w:sz w:val="24"/>
          <w:szCs w:val="24"/>
        </w:rPr>
        <w:t>元/人</w:t>
      </w:r>
    </w:p>
    <w:p w14:paraId="0871A25C">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color w:val="ED7D31"/>
          <w:sz w:val="24"/>
          <w:szCs w:val="24"/>
          <w:lang w:val="en-US" w:eastAsia="zh-CN"/>
        </w:rPr>
        <w:t>5</w:t>
      </w:r>
      <w:r>
        <w:rPr>
          <w:rFonts w:hint="eastAsia" w:ascii="仿宋" w:hAnsi="仿宋" w:eastAsia="仿宋" w:cs="仿宋"/>
          <w:color w:val="ED7D31"/>
          <w:sz w:val="24"/>
          <w:szCs w:val="24"/>
        </w:rPr>
        <w:t xml:space="preserve"> km组：</w:t>
      </w:r>
      <w:r>
        <w:rPr>
          <w:rFonts w:hint="eastAsia" w:ascii="仿宋" w:hAnsi="仿宋" w:eastAsia="仿宋" w:cs="仿宋"/>
          <w:color w:val="ED7D31"/>
          <w:sz w:val="24"/>
          <w:szCs w:val="24"/>
          <w:lang w:val="en-US" w:eastAsia="zh-CN"/>
        </w:rPr>
        <w:t>89</w:t>
      </w:r>
      <w:r>
        <w:rPr>
          <w:rFonts w:hint="eastAsia" w:ascii="仿宋" w:hAnsi="仿宋" w:eastAsia="仿宋" w:cs="仿宋"/>
          <w:color w:val="ED7D31"/>
          <w:sz w:val="24"/>
          <w:szCs w:val="24"/>
        </w:rPr>
        <w:t>元/人</w:t>
      </w:r>
    </w:p>
    <w:p w14:paraId="045C6796">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p>
    <w:p w14:paraId="4E2804C5">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color w:val="ED7D31"/>
          <w:sz w:val="24"/>
          <w:szCs w:val="24"/>
        </w:rPr>
        <w:t>团报特惠（时间：</w:t>
      </w:r>
      <w:r>
        <w:rPr>
          <w:rFonts w:hint="eastAsia" w:ascii="仿宋" w:hAnsi="仿宋" w:eastAsia="仿宋" w:cs="仿宋"/>
          <w:color w:val="ED7D31"/>
          <w:sz w:val="24"/>
          <w:szCs w:val="24"/>
          <w:lang w:val="en-US" w:eastAsia="zh-CN"/>
        </w:rPr>
        <w:t>即日起</w:t>
      </w:r>
      <w:r>
        <w:rPr>
          <w:rFonts w:hint="eastAsia" w:ascii="仿宋" w:hAnsi="仿宋" w:eastAsia="仿宋" w:cs="仿宋"/>
          <w:color w:val="ED7D31"/>
          <w:sz w:val="24"/>
          <w:szCs w:val="24"/>
        </w:rPr>
        <w:t xml:space="preserve"> - 202</w:t>
      </w:r>
      <w:r>
        <w:rPr>
          <w:rFonts w:hint="eastAsia" w:ascii="仿宋" w:hAnsi="仿宋" w:eastAsia="仿宋" w:cs="仿宋"/>
          <w:color w:val="ED7D31"/>
          <w:sz w:val="24"/>
          <w:szCs w:val="24"/>
          <w:lang w:val="en-US" w:eastAsia="zh-CN"/>
        </w:rPr>
        <w:t>5</w:t>
      </w:r>
      <w:r>
        <w:rPr>
          <w:rFonts w:hint="eastAsia" w:ascii="仿宋" w:hAnsi="仿宋" w:eastAsia="仿宋" w:cs="仿宋"/>
          <w:color w:val="ED7D31"/>
          <w:sz w:val="24"/>
          <w:szCs w:val="24"/>
        </w:rPr>
        <w:t>年</w:t>
      </w:r>
      <w:r>
        <w:rPr>
          <w:rFonts w:hint="eastAsia" w:ascii="仿宋" w:hAnsi="仿宋" w:eastAsia="仿宋" w:cs="仿宋"/>
          <w:color w:val="ED7D31"/>
          <w:sz w:val="24"/>
          <w:szCs w:val="24"/>
          <w:lang w:val="en-US" w:eastAsia="zh-CN"/>
        </w:rPr>
        <w:t>2月28日</w:t>
      </w:r>
      <w:r>
        <w:rPr>
          <w:rFonts w:hint="eastAsia" w:ascii="仿宋" w:hAnsi="仿宋" w:eastAsia="仿宋" w:cs="仿宋"/>
          <w:color w:val="ED7D31"/>
          <w:sz w:val="24"/>
          <w:szCs w:val="24"/>
        </w:rPr>
        <w:t>）</w:t>
      </w:r>
    </w:p>
    <w:p w14:paraId="34923233">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color w:val="ED7D31"/>
          <w:sz w:val="24"/>
          <w:szCs w:val="24"/>
          <w:lang w:val="en-US" w:eastAsia="zh-CN"/>
        </w:rPr>
        <w:t>4</w:t>
      </w:r>
      <w:r>
        <w:rPr>
          <w:rFonts w:hint="eastAsia" w:ascii="仿宋" w:hAnsi="仿宋" w:eastAsia="仿宋" w:cs="仿宋"/>
          <w:color w:val="ED7D31"/>
          <w:sz w:val="24"/>
          <w:szCs w:val="24"/>
        </w:rPr>
        <w:t>0 km组：</w:t>
      </w:r>
      <w:r>
        <w:rPr>
          <w:rFonts w:hint="eastAsia" w:ascii="仿宋" w:hAnsi="仿宋" w:eastAsia="仿宋" w:cs="仿宋"/>
          <w:color w:val="ED7D31"/>
          <w:sz w:val="24"/>
          <w:szCs w:val="24"/>
          <w:lang w:val="en-US" w:eastAsia="zh-CN"/>
        </w:rPr>
        <w:t>425</w:t>
      </w:r>
      <w:r>
        <w:rPr>
          <w:rFonts w:hint="eastAsia" w:ascii="仿宋" w:hAnsi="仿宋" w:eastAsia="仿宋" w:cs="仿宋"/>
          <w:color w:val="ED7D31"/>
          <w:sz w:val="24"/>
          <w:szCs w:val="24"/>
        </w:rPr>
        <w:t>元/人</w:t>
      </w:r>
    </w:p>
    <w:p w14:paraId="39C49A0C">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color w:val="ED7D31"/>
          <w:sz w:val="24"/>
          <w:szCs w:val="24"/>
        </w:rPr>
      </w:pPr>
      <w:r>
        <w:rPr>
          <w:rFonts w:hint="eastAsia" w:ascii="仿宋" w:hAnsi="仿宋" w:eastAsia="仿宋" w:cs="仿宋"/>
          <w:color w:val="ED7D31"/>
          <w:sz w:val="24"/>
          <w:szCs w:val="24"/>
          <w:lang w:val="en-US" w:eastAsia="zh-CN"/>
        </w:rPr>
        <w:t>25</w:t>
      </w:r>
      <w:r>
        <w:rPr>
          <w:rFonts w:hint="eastAsia" w:ascii="仿宋" w:hAnsi="仿宋" w:eastAsia="仿宋" w:cs="仿宋"/>
          <w:color w:val="ED7D31"/>
          <w:sz w:val="24"/>
          <w:szCs w:val="24"/>
        </w:rPr>
        <w:t xml:space="preserve"> km组：</w:t>
      </w:r>
      <w:r>
        <w:rPr>
          <w:rFonts w:hint="eastAsia" w:ascii="仿宋" w:hAnsi="仿宋" w:eastAsia="仿宋" w:cs="仿宋"/>
          <w:color w:val="ED7D31"/>
          <w:sz w:val="24"/>
          <w:szCs w:val="24"/>
          <w:lang w:val="en-US" w:eastAsia="zh-CN"/>
        </w:rPr>
        <w:t>339</w:t>
      </w:r>
      <w:r>
        <w:rPr>
          <w:rFonts w:hint="eastAsia" w:ascii="仿宋" w:hAnsi="仿宋" w:eastAsia="仿宋" w:cs="仿宋"/>
          <w:color w:val="ED7D31"/>
          <w:sz w:val="24"/>
          <w:szCs w:val="24"/>
        </w:rPr>
        <w:t>元/人</w:t>
      </w:r>
    </w:p>
    <w:p w14:paraId="5FF75B6A">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color w:val="ED7D31"/>
          <w:sz w:val="24"/>
          <w:szCs w:val="24"/>
          <w:lang w:val="en-US" w:eastAsia="zh-CN"/>
        </w:rPr>
        <w:t>10</w:t>
      </w:r>
      <w:r>
        <w:rPr>
          <w:rFonts w:hint="eastAsia" w:ascii="仿宋" w:hAnsi="仿宋" w:eastAsia="仿宋" w:cs="仿宋"/>
          <w:color w:val="ED7D31"/>
          <w:sz w:val="24"/>
          <w:szCs w:val="24"/>
        </w:rPr>
        <w:t xml:space="preserve"> km组：</w:t>
      </w:r>
      <w:r>
        <w:rPr>
          <w:rFonts w:hint="eastAsia" w:ascii="仿宋" w:hAnsi="仿宋" w:eastAsia="仿宋" w:cs="仿宋"/>
          <w:color w:val="ED7D31"/>
          <w:sz w:val="24"/>
          <w:szCs w:val="24"/>
          <w:lang w:val="en-US" w:eastAsia="zh-CN"/>
        </w:rPr>
        <w:t>135</w:t>
      </w:r>
      <w:r>
        <w:rPr>
          <w:rFonts w:hint="eastAsia" w:ascii="仿宋" w:hAnsi="仿宋" w:eastAsia="仿宋" w:cs="仿宋"/>
          <w:color w:val="ED7D31"/>
          <w:sz w:val="24"/>
          <w:szCs w:val="24"/>
        </w:rPr>
        <w:t>元/人</w:t>
      </w:r>
    </w:p>
    <w:p w14:paraId="0F48E666">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color w:val="ED7D31"/>
          <w:sz w:val="24"/>
          <w:szCs w:val="24"/>
          <w:lang w:val="en-US" w:eastAsia="zh-CN"/>
        </w:rPr>
        <w:t>5</w:t>
      </w:r>
      <w:r>
        <w:rPr>
          <w:rFonts w:hint="eastAsia" w:ascii="仿宋" w:hAnsi="仿宋" w:eastAsia="仿宋" w:cs="仿宋"/>
          <w:color w:val="ED7D31"/>
          <w:sz w:val="24"/>
          <w:szCs w:val="24"/>
        </w:rPr>
        <w:t xml:space="preserve"> km组：</w:t>
      </w:r>
      <w:r>
        <w:rPr>
          <w:rFonts w:hint="eastAsia" w:ascii="仿宋" w:hAnsi="仿宋" w:eastAsia="仿宋" w:cs="仿宋"/>
          <w:color w:val="ED7D31"/>
          <w:sz w:val="24"/>
          <w:szCs w:val="24"/>
          <w:lang w:val="en-US" w:eastAsia="zh-CN"/>
        </w:rPr>
        <w:t>85</w:t>
      </w:r>
      <w:r>
        <w:rPr>
          <w:rFonts w:hint="eastAsia" w:ascii="仿宋" w:hAnsi="仿宋" w:eastAsia="仿宋" w:cs="仿宋"/>
          <w:color w:val="ED7D31"/>
          <w:sz w:val="24"/>
          <w:szCs w:val="24"/>
        </w:rPr>
        <w:t>元/人</w:t>
      </w:r>
    </w:p>
    <w:p w14:paraId="70F740A0">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default" w:ascii="仿宋" w:hAnsi="仿宋" w:eastAsia="仿宋" w:cs="仿宋"/>
          <w:color w:val="ED7D31"/>
          <w:sz w:val="24"/>
          <w:szCs w:val="24"/>
          <w:lang w:val="en-US" w:eastAsia="zh-CN"/>
        </w:rPr>
      </w:pPr>
      <w:r>
        <w:rPr>
          <w:rFonts w:hint="eastAsia" w:ascii="仿宋" w:hAnsi="仿宋" w:eastAsia="仿宋" w:cs="仿宋"/>
          <w:color w:val="ED7D31"/>
          <w:sz w:val="24"/>
          <w:szCs w:val="24"/>
        </w:rPr>
        <w:t>团报联系人</w:t>
      </w:r>
      <w:r>
        <w:rPr>
          <w:rFonts w:hint="eastAsia" w:ascii="仿宋" w:hAnsi="仿宋" w:eastAsia="仿宋" w:cs="仿宋"/>
          <w:color w:val="ED7D31"/>
          <w:sz w:val="24"/>
          <w:szCs w:val="24"/>
          <w:lang w:eastAsia="zh-CN"/>
        </w:rPr>
        <w:t>：</w:t>
      </w:r>
      <w:r>
        <w:rPr>
          <w:rFonts w:hint="eastAsia" w:ascii="仿宋" w:hAnsi="仿宋" w:eastAsia="仿宋" w:cs="仿宋"/>
          <w:color w:val="ED7D31"/>
          <w:sz w:val="24"/>
          <w:szCs w:val="24"/>
          <w:lang w:val="en-US" w:eastAsia="zh-CN"/>
        </w:rPr>
        <w:t>郭老师19862133293</w:t>
      </w:r>
    </w:p>
    <w:p w14:paraId="4AB36D24">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（4）报名资格</w:t>
      </w:r>
    </w:p>
    <w:p w14:paraId="352F2F73">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 xml:space="preserve">1. </w:t>
      </w:r>
      <w:r>
        <w:rPr>
          <w:rStyle w:val="6"/>
          <w:rFonts w:hint="eastAsia" w:ascii="仿宋" w:hAnsi="仿宋" w:eastAsia="仿宋" w:cs="仿宋"/>
          <w:sz w:val="24"/>
          <w:szCs w:val="24"/>
          <w:lang w:val="en-US" w:eastAsia="zh-CN"/>
        </w:rPr>
        <w:t>4</w:t>
      </w:r>
      <w:r>
        <w:rPr>
          <w:rStyle w:val="6"/>
          <w:rFonts w:hint="eastAsia" w:ascii="仿宋" w:hAnsi="仿宋" w:eastAsia="仿宋" w:cs="仿宋"/>
          <w:sz w:val="24"/>
          <w:szCs w:val="24"/>
        </w:rPr>
        <w:t>0km组</w:t>
      </w:r>
    </w:p>
    <w:p w14:paraId="78EA375E">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近一</w:t>
      </w:r>
      <w:r>
        <w:rPr>
          <w:rFonts w:hint="eastAsia" w:ascii="仿宋" w:hAnsi="仿宋" w:eastAsia="仿宋" w:cs="仿宋"/>
          <w:sz w:val="24"/>
          <w:szCs w:val="24"/>
        </w:rPr>
        <w:t>年之内完成过全程马拉松或者2</w:t>
      </w:r>
      <w:r>
        <w:rPr>
          <w:rFonts w:hint="eastAsia" w:ascii="仿宋" w:hAnsi="仿宋" w:eastAsia="仿宋" w:cs="仿宋"/>
          <w:sz w:val="24"/>
          <w:szCs w:val="24"/>
          <w:lang w:val="en-US" w:eastAsia="zh-CN"/>
        </w:rPr>
        <w:t>5</w:t>
      </w:r>
      <w:r>
        <w:rPr>
          <w:rFonts w:hint="eastAsia" w:ascii="仿宋" w:hAnsi="仿宋" w:eastAsia="仿宋" w:cs="仿宋"/>
          <w:sz w:val="24"/>
          <w:szCs w:val="24"/>
        </w:rPr>
        <w:t>km以上距离越野跑比赛（报名时选手需向组委会提交完赛成绩证书）</w:t>
      </w:r>
    </w:p>
    <w:p w14:paraId="27B648EB">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2）参赛选手年龄必须在18周岁以上（200</w:t>
      </w:r>
      <w:r>
        <w:rPr>
          <w:rFonts w:hint="eastAsia" w:ascii="仿宋" w:hAnsi="仿宋" w:eastAsia="仿宋" w:cs="仿宋"/>
          <w:sz w:val="24"/>
          <w:szCs w:val="24"/>
          <w:lang w:val="en-US" w:eastAsia="zh-CN"/>
        </w:rPr>
        <w:t>7</w:t>
      </w:r>
      <w:r>
        <w:rPr>
          <w:rFonts w:hint="eastAsia" w:ascii="仿宋" w:hAnsi="仿宋" w:eastAsia="仿宋" w:cs="仿宋"/>
          <w:sz w:val="24"/>
          <w:szCs w:val="24"/>
        </w:rPr>
        <w:t>年以前出生），65周岁以内（19</w:t>
      </w:r>
      <w:r>
        <w:rPr>
          <w:rFonts w:hint="eastAsia" w:ascii="仿宋" w:hAnsi="仿宋" w:eastAsia="仿宋" w:cs="仿宋"/>
          <w:sz w:val="24"/>
          <w:szCs w:val="24"/>
          <w:lang w:val="en-US" w:eastAsia="zh-CN"/>
        </w:rPr>
        <w:t>60</w:t>
      </w:r>
      <w:r>
        <w:rPr>
          <w:rFonts w:hint="eastAsia" w:ascii="仿宋" w:hAnsi="仿宋" w:eastAsia="仿宋" w:cs="仿宋"/>
          <w:sz w:val="24"/>
          <w:szCs w:val="24"/>
        </w:rPr>
        <w:t>年以后出生）。</w:t>
      </w:r>
    </w:p>
    <w:p w14:paraId="0B52D2B2">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3）建议到二级甲等或以上医院体检，并作心电图，听取医生建议是否报名。</w:t>
      </w:r>
    </w:p>
    <w:p w14:paraId="50D2D135">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 xml:space="preserve">2. </w:t>
      </w:r>
      <w:r>
        <w:rPr>
          <w:rStyle w:val="6"/>
          <w:rFonts w:hint="eastAsia" w:ascii="仿宋" w:hAnsi="仿宋" w:eastAsia="仿宋" w:cs="仿宋"/>
          <w:sz w:val="24"/>
          <w:szCs w:val="24"/>
          <w:lang w:val="en-US" w:eastAsia="zh-CN"/>
        </w:rPr>
        <w:t>25</w:t>
      </w:r>
      <w:r>
        <w:rPr>
          <w:rStyle w:val="6"/>
          <w:rFonts w:hint="eastAsia" w:ascii="仿宋" w:hAnsi="仿宋" w:eastAsia="仿宋" w:cs="仿宋"/>
          <w:sz w:val="24"/>
          <w:szCs w:val="24"/>
        </w:rPr>
        <w:t>km组</w:t>
      </w:r>
    </w:p>
    <w:p w14:paraId="7D6F84CC">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一</w:t>
      </w:r>
      <w:r>
        <w:rPr>
          <w:rFonts w:hint="eastAsia" w:ascii="仿宋" w:hAnsi="仿宋" w:eastAsia="仿宋" w:cs="仿宋"/>
          <w:sz w:val="24"/>
          <w:szCs w:val="24"/>
        </w:rPr>
        <w:t>年之内完成过半程马拉松</w:t>
      </w:r>
      <w:r>
        <w:rPr>
          <w:rFonts w:hint="eastAsia" w:ascii="仿宋" w:hAnsi="仿宋" w:eastAsia="仿宋" w:cs="仿宋"/>
          <w:sz w:val="24"/>
          <w:szCs w:val="24"/>
          <w:lang w:val="en-US" w:eastAsia="zh-CN"/>
        </w:rPr>
        <w:t>线下</w:t>
      </w:r>
      <w:r>
        <w:rPr>
          <w:rFonts w:hint="eastAsia" w:ascii="仿宋" w:hAnsi="仿宋" w:eastAsia="仿宋" w:cs="仿宋"/>
          <w:sz w:val="24"/>
          <w:szCs w:val="24"/>
        </w:rPr>
        <w:t>比赛</w:t>
      </w:r>
      <w:r>
        <w:rPr>
          <w:rFonts w:hint="eastAsia" w:ascii="仿宋" w:hAnsi="仿宋" w:eastAsia="仿宋" w:cs="仿宋"/>
          <w:sz w:val="24"/>
          <w:szCs w:val="24"/>
          <w:lang w:val="en-US" w:eastAsia="zh-CN"/>
        </w:rPr>
        <w:t>或正式越野赛15公里以上距离</w:t>
      </w:r>
      <w:r>
        <w:rPr>
          <w:rFonts w:hint="eastAsia" w:ascii="仿宋" w:hAnsi="仿宋" w:eastAsia="仿宋" w:cs="仿宋"/>
          <w:sz w:val="24"/>
          <w:szCs w:val="24"/>
        </w:rPr>
        <w:t>（报名时选手需向组委会提交完赛成绩证书）</w:t>
      </w:r>
    </w:p>
    <w:p w14:paraId="7312FB35">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2）参赛选手年龄必须在16周岁以上（200</w:t>
      </w:r>
      <w:r>
        <w:rPr>
          <w:rFonts w:hint="eastAsia" w:ascii="仿宋" w:hAnsi="仿宋" w:eastAsia="仿宋" w:cs="仿宋"/>
          <w:sz w:val="24"/>
          <w:szCs w:val="24"/>
          <w:lang w:val="en-US" w:eastAsia="zh-CN"/>
        </w:rPr>
        <w:t>9</w:t>
      </w:r>
      <w:r>
        <w:rPr>
          <w:rFonts w:hint="eastAsia" w:ascii="仿宋" w:hAnsi="仿宋" w:eastAsia="仿宋" w:cs="仿宋"/>
          <w:sz w:val="24"/>
          <w:szCs w:val="24"/>
        </w:rPr>
        <w:t>年以前出生），65周岁以内（19</w:t>
      </w:r>
      <w:r>
        <w:rPr>
          <w:rFonts w:hint="eastAsia" w:ascii="仿宋" w:hAnsi="仿宋" w:eastAsia="仿宋" w:cs="仿宋"/>
          <w:sz w:val="24"/>
          <w:szCs w:val="24"/>
          <w:lang w:val="en-US" w:eastAsia="zh-CN"/>
        </w:rPr>
        <w:t>60</w:t>
      </w:r>
      <w:r>
        <w:rPr>
          <w:rFonts w:hint="eastAsia" w:ascii="仿宋" w:hAnsi="仿宋" w:eastAsia="仿宋" w:cs="仿宋"/>
          <w:sz w:val="24"/>
          <w:szCs w:val="24"/>
        </w:rPr>
        <w:t>年以后出生）。</w:t>
      </w:r>
    </w:p>
    <w:p w14:paraId="36425977">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3）建议到二级甲等或以上医院体检，并作心电图，听取医生建议是否报名。</w:t>
      </w:r>
    </w:p>
    <w:p w14:paraId="77CB3C0A">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3. 10km组  </w:t>
      </w:r>
    </w:p>
    <w:p w14:paraId="5203C49E">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lang w:val="en-US" w:eastAsia="zh-CN"/>
        </w:rPr>
      </w:pPr>
      <w:r>
        <w:rPr>
          <w:rFonts w:hint="eastAsia" w:ascii="仿宋" w:hAnsi="仿宋" w:eastAsia="仿宋" w:cs="仿宋"/>
          <w:sz w:val="24"/>
          <w:szCs w:val="24"/>
        </w:rPr>
        <w:t>1）身体健康，</w:t>
      </w:r>
      <w:r>
        <w:rPr>
          <w:rFonts w:hint="eastAsia" w:ascii="仿宋" w:hAnsi="仿宋" w:eastAsia="仿宋" w:cs="仿宋"/>
          <w:sz w:val="24"/>
          <w:szCs w:val="24"/>
          <w:lang w:val="en-US" w:eastAsia="zh-CN"/>
        </w:rPr>
        <w:t>有长期跑步习惯、</w:t>
      </w:r>
      <w:r>
        <w:rPr>
          <w:rFonts w:hint="eastAsia" w:ascii="仿宋" w:hAnsi="仿宋" w:eastAsia="仿宋" w:cs="仿宋"/>
          <w:sz w:val="24"/>
          <w:szCs w:val="24"/>
        </w:rPr>
        <w:t>经常参加</w:t>
      </w:r>
      <w:r>
        <w:rPr>
          <w:rFonts w:hint="eastAsia" w:ascii="仿宋" w:hAnsi="仿宋" w:eastAsia="仿宋" w:cs="仿宋"/>
          <w:sz w:val="24"/>
          <w:szCs w:val="24"/>
          <w:lang w:val="en-US" w:eastAsia="zh-CN"/>
        </w:rPr>
        <w:t>户外</w:t>
      </w:r>
      <w:r>
        <w:rPr>
          <w:rFonts w:hint="eastAsia" w:ascii="仿宋" w:hAnsi="仿宋" w:eastAsia="仿宋" w:cs="仿宋"/>
          <w:sz w:val="24"/>
          <w:szCs w:val="24"/>
        </w:rPr>
        <w:t>运动锻炼者</w:t>
      </w:r>
      <w:r>
        <w:rPr>
          <w:rFonts w:hint="eastAsia" w:ascii="仿宋" w:hAnsi="仿宋" w:eastAsia="仿宋" w:cs="仿宋"/>
          <w:sz w:val="24"/>
          <w:szCs w:val="24"/>
          <w:lang w:eastAsia="zh-CN"/>
        </w:rPr>
        <w:t>。</w:t>
      </w:r>
    </w:p>
    <w:p w14:paraId="149B104E">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2）参赛选手年龄必须在12周岁以上（201</w:t>
      </w:r>
      <w:r>
        <w:rPr>
          <w:rFonts w:hint="eastAsia" w:ascii="仿宋" w:hAnsi="仿宋" w:eastAsia="仿宋" w:cs="仿宋"/>
          <w:sz w:val="24"/>
          <w:szCs w:val="24"/>
          <w:lang w:val="en-US" w:eastAsia="zh-CN"/>
        </w:rPr>
        <w:t>3</w:t>
      </w:r>
      <w:r>
        <w:rPr>
          <w:rFonts w:hint="eastAsia" w:ascii="仿宋" w:hAnsi="仿宋" w:eastAsia="仿宋" w:cs="仿宋"/>
          <w:sz w:val="24"/>
          <w:szCs w:val="24"/>
        </w:rPr>
        <w:t>年以前出生），65周岁以内（19</w:t>
      </w:r>
      <w:r>
        <w:rPr>
          <w:rFonts w:hint="eastAsia" w:ascii="仿宋" w:hAnsi="仿宋" w:eastAsia="仿宋" w:cs="仿宋"/>
          <w:sz w:val="24"/>
          <w:szCs w:val="24"/>
          <w:lang w:val="en-US" w:eastAsia="zh-CN"/>
        </w:rPr>
        <w:t>60</w:t>
      </w:r>
      <w:r>
        <w:rPr>
          <w:rFonts w:hint="eastAsia" w:ascii="仿宋" w:hAnsi="仿宋" w:eastAsia="仿宋" w:cs="仿宋"/>
          <w:sz w:val="24"/>
          <w:szCs w:val="24"/>
        </w:rPr>
        <w:t>年以后出生）。</w:t>
      </w:r>
    </w:p>
    <w:p w14:paraId="5C66E385">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4. 5km组  </w:t>
      </w:r>
    </w:p>
    <w:p w14:paraId="148ECF25">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lang w:eastAsia="zh-CN"/>
        </w:rPr>
      </w:pPr>
      <w:r>
        <w:rPr>
          <w:rFonts w:hint="eastAsia" w:ascii="仿宋" w:hAnsi="仿宋" w:eastAsia="仿宋" w:cs="仿宋"/>
          <w:sz w:val="24"/>
          <w:szCs w:val="24"/>
        </w:rPr>
        <w:t>1）身体健康，经常参加运动锻炼者</w:t>
      </w:r>
      <w:r>
        <w:rPr>
          <w:rFonts w:hint="eastAsia" w:ascii="仿宋" w:hAnsi="仿宋" w:eastAsia="仿宋" w:cs="仿宋"/>
          <w:sz w:val="24"/>
          <w:szCs w:val="24"/>
          <w:lang w:eastAsia="zh-CN"/>
        </w:rPr>
        <w:t>。</w:t>
      </w:r>
    </w:p>
    <w:p w14:paraId="4F40086A">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2）参赛选手年龄必须在10周岁以上（201</w:t>
      </w:r>
      <w:r>
        <w:rPr>
          <w:rFonts w:hint="eastAsia" w:ascii="仿宋" w:hAnsi="仿宋" w:eastAsia="仿宋" w:cs="仿宋"/>
          <w:sz w:val="24"/>
          <w:szCs w:val="24"/>
          <w:lang w:val="en-US" w:eastAsia="zh-CN"/>
        </w:rPr>
        <w:t>5</w:t>
      </w:r>
      <w:r>
        <w:rPr>
          <w:rFonts w:hint="eastAsia" w:ascii="仿宋" w:hAnsi="仿宋" w:eastAsia="仿宋" w:cs="仿宋"/>
          <w:sz w:val="24"/>
          <w:szCs w:val="24"/>
        </w:rPr>
        <w:t>年以前出生），65周岁以内（19</w:t>
      </w:r>
      <w:r>
        <w:rPr>
          <w:rFonts w:hint="eastAsia" w:ascii="仿宋" w:hAnsi="仿宋" w:eastAsia="仿宋" w:cs="仿宋"/>
          <w:sz w:val="24"/>
          <w:szCs w:val="24"/>
          <w:lang w:val="en-US" w:eastAsia="zh-CN"/>
        </w:rPr>
        <w:t>60</w:t>
      </w:r>
      <w:r>
        <w:rPr>
          <w:rFonts w:hint="eastAsia" w:ascii="仿宋" w:hAnsi="仿宋" w:eastAsia="仿宋" w:cs="仿宋"/>
          <w:sz w:val="24"/>
          <w:szCs w:val="24"/>
        </w:rPr>
        <w:t>年以后出生）。</w:t>
      </w:r>
    </w:p>
    <w:p w14:paraId="64639E9A">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p>
    <w:p w14:paraId="6DD7CA71">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color w:val="C00000"/>
          <w:sz w:val="24"/>
          <w:szCs w:val="24"/>
        </w:rPr>
        <w:t>如参赛选手未满16周岁，必须由比赛当日年龄在18周岁以上（200</w:t>
      </w:r>
      <w:r>
        <w:rPr>
          <w:rFonts w:hint="eastAsia" w:ascii="仿宋" w:hAnsi="仿宋" w:eastAsia="仿宋" w:cs="仿宋"/>
          <w:color w:val="C00000"/>
          <w:sz w:val="24"/>
          <w:szCs w:val="24"/>
          <w:lang w:val="en-US" w:eastAsia="zh-CN"/>
        </w:rPr>
        <w:t>7</w:t>
      </w:r>
      <w:r>
        <w:rPr>
          <w:rFonts w:hint="eastAsia" w:ascii="仿宋" w:hAnsi="仿宋" w:eastAsia="仿宋" w:cs="仿宋"/>
          <w:color w:val="C00000"/>
          <w:sz w:val="24"/>
          <w:szCs w:val="24"/>
        </w:rPr>
        <w:t>年以前出生）的参赛选手陪同。</w:t>
      </w:r>
    </w:p>
    <w:p w14:paraId="3B821CB9">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（5）资格审核</w:t>
      </w:r>
    </w:p>
    <w:p w14:paraId="2C972FD2">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 满足上述报名条件的参赛选手须根据报名平台要求完整填写报名信息并交纳报名费用，组委会按照报名顺序进行人工资格审核。</w:t>
      </w:r>
    </w:p>
    <w:p w14:paraId="1B619AEE">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 组委会将对成绩证明的真实性进行核实，伪造成绩证明者将被列入禁赛名单。审核通过后，组委会将向选手发送短信通知。</w:t>
      </w:r>
    </w:p>
    <w:p w14:paraId="2E18B846">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3. 未能通过资格审核的选手，在报名时间内可再次提交相关符合要求的证明进行“资料补登”，申请重新审核。</w:t>
      </w:r>
    </w:p>
    <w:p w14:paraId="78A68911">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（6）退出规则</w:t>
      </w:r>
    </w:p>
    <w:p w14:paraId="73FC9E48">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凡已报名成功选手，在202</w:t>
      </w:r>
      <w:r>
        <w:rPr>
          <w:rFonts w:hint="eastAsia" w:ascii="仿宋" w:hAnsi="仿宋" w:eastAsia="仿宋" w:cs="仿宋"/>
          <w:sz w:val="24"/>
          <w:szCs w:val="24"/>
          <w:lang w:val="en-US" w:eastAsia="zh-CN"/>
        </w:rPr>
        <w:t>5</w:t>
      </w:r>
      <w:r>
        <w:rPr>
          <w:rFonts w:hint="eastAsia" w:ascii="仿宋" w:hAnsi="仿宋" w:eastAsia="仿宋" w:cs="仿宋"/>
          <w:sz w:val="24"/>
          <w:szCs w:val="24"/>
        </w:rPr>
        <w:t>年</w:t>
      </w:r>
      <w:r>
        <w:rPr>
          <w:rFonts w:hint="eastAsia" w:ascii="仿宋" w:hAnsi="仿宋" w:eastAsia="仿宋" w:cs="仿宋"/>
          <w:sz w:val="24"/>
          <w:szCs w:val="24"/>
          <w:lang w:val="en-US" w:eastAsia="zh-CN"/>
        </w:rPr>
        <w:t>3</w:t>
      </w:r>
      <w:r>
        <w:rPr>
          <w:rFonts w:hint="eastAsia" w:ascii="仿宋" w:hAnsi="仿宋" w:eastAsia="仿宋" w:cs="仿宋"/>
          <w:sz w:val="24"/>
          <w:szCs w:val="24"/>
        </w:rPr>
        <w:t>月</w:t>
      </w:r>
      <w:r>
        <w:rPr>
          <w:rFonts w:hint="eastAsia" w:ascii="仿宋" w:hAnsi="仿宋" w:eastAsia="仿宋" w:cs="仿宋"/>
          <w:sz w:val="24"/>
          <w:szCs w:val="24"/>
          <w:lang w:val="en-US" w:eastAsia="zh-CN"/>
        </w:rPr>
        <w:t>31</w:t>
      </w:r>
      <w:r>
        <w:rPr>
          <w:rFonts w:hint="eastAsia" w:ascii="仿宋" w:hAnsi="仿宋" w:eastAsia="仿宋" w:cs="仿宋"/>
          <w:sz w:val="24"/>
          <w:szCs w:val="24"/>
        </w:rPr>
        <w:t>日</w:t>
      </w:r>
      <w:r>
        <w:rPr>
          <w:rFonts w:hint="eastAsia" w:ascii="仿宋" w:hAnsi="仿宋" w:eastAsia="仿宋" w:cs="仿宋"/>
          <w:sz w:val="24"/>
          <w:szCs w:val="24"/>
          <w:lang w:val="en-US" w:eastAsia="zh-CN"/>
        </w:rPr>
        <w:t>20</w:t>
      </w:r>
      <w:r>
        <w:rPr>
          <w:rFonts w:hint="eastAsia" w:ascii="仿宋" w:hAnsi="仿宋" w:eastAsia="仿宋" w:cs="仿宋"/>
          <w:sz w:val="24"/>
          <w:szCs w:val="24"/>
        </w:rPr>
        <w:t>时之前申请，可申请退费100%；凡已报名成功选手，在202</w:t>
      </w:r>
      <w:r>
        <w:rPr>
          <w:rFonts w:hint="eastAsia" w:ascii="仿宋" w:hAnsi="仿宋" w:eastAsia="仿宋" w:cs="仿宋"/>
          <w:sz w:val="24"/>
          <w:szCs w:val="24"/>
          <w:lang w:val="en-US" w:eastAsia="zh-CN"/>
        </w:rPr>
        <w:t>5</w:t>
      </w:r>
      <w:r>
        <w:rPr>
          <w:rFonts w:hint="eastAsia" w:ascii="仿宋" w:hAnsi="仿宋" w:eastAsia="仿宋" w:cs="仿宋"/>
          <w:sz w:val="24"/>
          <w:szCs w:val="24"/>
        </w:rPr>
        <w:t>年</w:t>
      </w:r>
      <w:r>
        <w:rPr>
          <w:rFonts w:hint="eastAsia" w:ascii="仿宋" w:hAnsi="仿宋" w:eastAsia="仿宋" w:cs="仿宋"/>
          <w:sz w:val="24"/>
          <w:szCs w:val="24"/>
          <w:lang w:val="en-US" w:eastAsia="zh-CN"/>
        </w:rPr>
        <w:t>4</w:t>
      </w:r>
      <w:r>
        <w:rPr>
          <w:rFonts w:hint="eastAsia" w:ascii="仿宋" w:hAnsi="仿宋" w:eastAsia="仿宋" w:cs="仿宋"/>
          <w:sz w:val="24"/>
          <w:szCs w:val="24"/>
        </w:rPr>
        <w:t>月</w:t>
      </w:r>
      <w:r>
        <w:rPr>
          <w:rFonts w:hint="eastAsia" w:ascii="仿宋" w:hAnsi="仿宋" w:eastAsia="仿宋" w:cs="仿宋"/>
          <w:sz w:val="24"/>
          <w:szCs w:val="24"/>
          <w:lang w:val="en-US" w:eastAsia="zh-CN"/>
        </w:rPr>
        <w:t>15</w:t>
      </w:r>
      <w:r>
        <w:rPr>
          <w:rFonts w:hint="eastAsia" w:ascii="仿宋" w:hAnsi="仿宋" w:eastAsia="仿宋" w:cs="仿宋"/>
          <w:sz w:val="24"/>
          <w:szCs w:val="24"/>
        </w:rPr>
        <w:t>日24时之前申请，可申请退费50%；202</w:t>
      </w:r>
      <w:r>
        <w:rPr>
          <w:rFonts w:hint="eastAsia" w:ascii="仿宋" w:hAnsi="仿宋" w:eastAsia="仿宋" w:cs="仿宋"/>
          <w:sz w:val="24"/>
          <w:szCs w:val="24"/>
          <w:lang w:val="en-US" w:eastAsia="zh-CN"/>
        </w:rPr>
        <w:t>5</w:t>
      </w:r>
      <w:r>
        <w:rPr>
          <w:rFonts w:hint="eastAsia" w:ascii="仿宋" w:hAnsi="仿宋" w:eastAsia="仿宋" w:cs="仿宋"/>
          <w:sz w:val="24"/>
          <w:szCs w:val="24"/>
        </w:rPr>
        <w:t>年</w:t>
      </w:r>
      <w:r>
        <w:rPr>
          <w:rFonts w:hint="eastAsia" w:ascii="仿宋" w:hAnsi="仿宋" w:eastAsia="仿宋" w:cs="仿宋"/>
          <w:sz w:val="24"/>
          <w:szCs w:val="24"/>
          <w:lang w:val="en-US" w:eastAsia="zh-CN"/>
        </w:rPr>
        <w:t>4</w:t>
      </w:r>
      <w:r>
        <w:rPr>
          <w:rFonts w:hint="eastAsia" w:ascii="仿宋" w:hAnsi="仿宋" w:eastAsia="仿宋" w:cs="仿宋"/>
          <w:sz w:val="24"/>
          <w:szCs w:val="24"/>
        </w:rPr>
        <w:t>月</w:t>
      </w:r>
      <w:r>
        <w:rPr>
          <w:rFonts w:hint="eastAsia" w:ascii="仿宋" w:hAnsi="仿宋" w:eastAsia="仿宋" w:cs="仿宋"/>
          <w:sz w:val="24"/>
          <w:szCs w:val="24"/>
          <w:lang w:val="en-US" w:eastAsia="zh-CN"/>
        </w:rPr>
        <w:t>16</w:t>
      </w:r>
      <w:r>
        <w:rPr>
          <w:rFonts w:hint="eastAsia" w:ascii="仿宋" w:hAnsi="仿宋" w:eastAsia="仿宋" w:cs="仿宋"/>
          <w:sz w:val="24"/>
          <w:szCs w:val="24"/>
        </w:rPr>
        <w:t>日起，不再接受任何退费申请</w:t>
      </w:r>
      <w:r>
        <w:rPr>
          <w:rFonts w:hint="eastAsia" w:ascii="仿宋" w:hAnsi="仿宋" w:eastAsia="仿宋" w:cs="仿宋"/>
          <w:sz w:val="24"/>
          <w:szCs w:val="24"/>
          <w:lang w:eastAsia="zh-CN"/>
        </w:rPr>
        <w:t>。</w:t>
      </w:r>
      <w:r>
        <w:rPr>
          <w:rFonts w:hint="eastAsia" w:ascii="仿宋" w:hAnsi="仿宋" w:eastAsia="仿宋" w:cs="仿宋"/>
          <w:sz w:val="24"/>
          <w:szCs w:val="24"/>
        </w:rPr>
        <w:t>报名成功后，任何人不得私下转让名额（替跑），一经发现，组委会立刻取消报名参赛者及参赛者比赛资格，由此而产生的一切后果由报名参赛者本人承担。</w:t>
      </w:r>
    </w:p>
    <w:p w14:paraId="1D86C086">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lang w:eastAsia="zh-CN"/>
        </w:rPr>
      </w:pPr>
      <w:r>
        <w:rPr>
          <w:rStyle w:val="6"/>
          <w:rFonts w:hint="eastAsia" w:ascii="仿宋" w:hAnsi="仿宋" w:eastAsia="仿宋" w:cs="仿宋"/>
          <w:sz w:val="24"/>
          <w:szCs w:val="24"/>
        </w:rPr>
        <w:t>（二）</w:t>
      </w:r>
      <w:r>
        <w:rPr>
          <w:rStyle w:val="6"/>
          <w:rFonts w:hint="eastAsia" w:ascii="仿宋" w:hAnsi="仿宋" w:eastAsia="仿宋" w:cs="仿宋"/>
          <w:sz w:val="24"/>
          <w:szCs w:val="24"/>
          <w:lang w:val="en-US" w:eastAsia="zh-CN"/>
        </w:rPr>
        <w:t>赛前领物</w:t>
      </w:r>
    </w:p>
    <w:p w14:paraId="430D6894">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（1）时间、地点</w:t>
      </w:r>
    </w:p>
    <w:p w14:paraId="084731C0">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时间：202</w:t>
      </w:r>
      <w:r>
        <w:rPr>
          <w:rFonts w:hint="eastAsia" w:ascii="仿宋" w:hAnsi="仿宋" w:eastAsia="仿宋" w:cs="仿宋"/>
          <w:sz w:val="24"/>
          <w:szCs w:val="24"/>
          <w:lang w:val="en-US" w:eastAsia="zh-CN"/>
        </w:rPr>
        <w:t>5</w:t>
      </w:r>
      <w:r>
        <w:rPr>
          <w:rFonts w:hint="eastAsia" w:ascii="仿宋" w:hAnsi="仿宋" w:eastAsia="仿宋" w:cs="仿宋"/>
          <w:sz w:val="24"/>
          <w:szCs w:val="24"/>
        </w:rPr>
        <w:t>年</w:t>
      </w:r>
      <w:r>
        <w:rPr>
          <w:rFonts w:hint="eastAsia" w:ascii="仿宋" w:hAnsi="仿宋" w:eastAsia="仿宋" w:cs="仿宋"/>
          <w:sz w:val="24"/>
          <w:szCs w:val="24"/>
          <w:lang w:val="en-US" w:eastAsia="zh-CN"/>
        </w:rPr>
        <w:t>5</w:t>
      </w:r>
      <w:r>
        <w:rPr>
          <w:rFonts w:hint="eastAsia" w:ascii="仿宋" w:hAnsi="仿宋" w:eastAsia="仿宋" w:cs="仿宋"/>
          <w:sz w:val="24"/>
          <w:szCs w:val="24"/>
        </w:rPr>
        <w:t>月</w:t>
      </w:r>
      <w:r>
        <w:rPr>
          <w:rFonts w:hint="eastAsia" w:ascii="仿宋" w:hAnsi="仿宋" w:eastAsia="仿宋" w:cs="仿宋"/>
          <w:sz w:val="24"/>
          <w:szCs w:val="24"/>
          <w:lang w:val="en-US" w:eastAsia="zh-CN"/>
        </w:rPr>
        <w:t>16</w:t>
      </w:r>
      <w:r>
        <w:rPr>
          <w:rFonts w:hint="eastAsia" w:ascii="仿宋" w:hAnsi="仿宋" w:eastAsia="仿宋" w:cs="仿宋"/>
          <w:sz w:val="24"/>
          <w:szCs w:val="24"/>
        </w:rPr>
        <w:t>日</w:t>
      </w:r>
      <w:r>
        <w:rPr>
          <w:rFonts w:hint="eastAsia" w:ascii="仿宋" w:hAnsi="仿宋" w:eastAsia="仿宋" w:cs="仿宋"/>
          <w:sz w:val="24"/>
          <w:szCs w:val="24"/>
          <w:lang w:val="en-US" w:eastAsia="zh-CN"/>
        </w:rPr>
        <w:t>9：00-20:00</w:t>
      </w:r>
      <w:r>
        <w:rPr>
          <w:rFonts w:hint="eastAsia" w:ascii="仿宋" w:hAnsi="仿宋" w:eastAsia="仿宋" w:cs="仿宋"/>
          <w:sz w:val="24"/>
          <w:szCs w:val="24"/>
        </w:rPr>
        <w:t xml:space="preserve"> </w:t>
      </w:r>
    </w:p>
    <w:p w14:paraId="6F7A0502">
      <w:pPr>
        <w:pStyle w:val="3"/>
        <w:keepNext w:val="0"/>
        <w:keepLines w:val="0"/>
        <w:widowControl/>
        <w:suppressLineNumbers w:val="0"/>
        <w:pBdr>
          <w:top w:val="none" w:color="auto" w:sz="0" w:space="0"/>
          <w:left w:val="none" w:color="auto" w:sz="0" w:space="0"/>
          <w:bottom w:val="none" w:color="auto" w:sz="0" w:space="0"/>
          <w:right w:val="none" w:color="auto" w:sz="0" w:space="0"/>
        </w:pBdr>
        <w:ind w:firstLine="720" w:firstLineChars="300"/>
        <w:rPr>
          <w:rFonts w:hint="default" w:ascii="仿宋" w:hAnsi="仿宋" w:eastAsia="仿宋" w:cs="仿宋"/>
          <w:sz w:val="24"/>
          <w:szCs w:val="24"/>
          <w:lang w:val="en-US" w:eastAsia="zh-CN"/>
        </w:rPr>
      </w:pPr>
      <w:r>
        <w:rPr>
          <w:rFonts w:hint="eastAsia" w:ascii="仿宋" w:hAnsi="仿宋" w:eastAsia="仿宋" w:cs="仿宋"/>
          <w:sz w:val="24"/>
          <w:szCs w:val="24"/>
        </w:rPr>
        <w:t>202</w:t>
      </w:r>
      <w:r>
        <w:rPr>
          <w:rFonts w:hint="eastAsia" w:ascii="仿宋" w:hAnsi="仿宋" w:eastAsia="仿宋" w:cs="仿宋"/>
          <w:sz w:val="24"/>
          <w:szCs w:val="24"/>
          <w:lang w:val="en-US" w:eastAsia="zh-CN"/>
        </w:rPr>
        <w:t>5</w:t>
      </w:r>
      <w:r>
        <w:rPr>
          <w:rFonts w:hint="eastAsia" w:ascii="仿宋" w:hAnsi="仿宋" w:eastAsia="仿宋" w:cs="仿宋"/>
          <w:sz w:val="24"/>
          <w:szCs w:val="24"/>
        </w:rPr>
        <w:t>年</w:t>
      </w:r>
      <w:r>
        <w:rPr>
          <w:rFonts w:hint="eastAsia" w:ascii="仿宋" w:hAnsi="仿宋" w:eastAsia="仿宋" w:cs="仿宋"/>
          <w:sz w:val="24"/>
          <w:szCs w:val="24"/>
          <w:lang w:val="en-US" w:eastAsia="zh-CN"/>
        </w:rPr>
        <w:t>5</w:t>
      </w:r>
      <w:r>
        <w:rPr>
          <w:rFonts w:hint="eastAsia" w:ascii="仿宋" w:hAnsi="仿宋" w:eastAsia="仿宋" w:cs="仿宋"/>
          <w:sz w:val="24"/>
          <w:szCs w:val="24"/>
        </w:rPr>
        <w:t>月</w:t>
      </w:r>
      <w:r>
        <w:rPr>
          <w:rFonts w:hint="eastAsia" w:ascii="仿宋" w:hAnsi="仿宋" w:eastAsia="仿宋" w:cs="仿宋"/>
          <w:sz w:val="24"/>
          <w:szCs w:val="24"/>
          <w:lang w:val="en-US" w:eastAsia="zh-CN"/>
        </w:rPr>
        <w:t>17</w:t>
      </w:r>
      <w:r>
        <w:rPr>
          <w:rFonts w:hint="eastAsia" w:ascii="仿宋" w:hAnsi="仿宋" w:eastAsia="仿宋" w:cs="仿宋"/>
          <w:sz w:val="24"/>
          <w:szCs w:val="24"/>
        </w:rPr>
        <w:t>日</w:t>
      </w:r>
      <w:r>
        <w:rPr>
          <w:rFonts w:hint="eastAsia" w:ascii="仿宋" w:hAnsi="仿宋" w:eastAsia="仿宋" w:cs="仿宋"/>
          <w:sz w:val="24"/>
          <w:szCs w:val="24"/>
          <w:lang w:val="en-US" w:eastAsia="zh-CN"/>
        </w:rPr>
        <w:t>9：00-21:00</w:t>
      </w:r>
    </w:p>
    <w:p w14:paraId="53E5048B">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default" w:ascii="仿宋" w:hAnsi="仿宋" w:eastAsia="仿宋" w:cs="仿宋"/>
          <w:sz w:val="24"/>
          <w:szCs w:val="24"/>
          <w:lang w:val="en-US" w:eastAsia="zh-CN"/>
        </w:rPr>
      </w:pPr>
      <w:r>
        <w:rPr>
          <w:rFonts w:hint="eastAsia" w:ascii="仿宋" w:hAnsi="仿宋" w:eastAsia="仿宋" w:cs="仿宋"/>
          <w:sz w:val="24"/>
          <w:szCs w:val="24"/>
        </w:rPr>
        <w:t>地点：</w:t>
      </w:r>
      <w:r>
        <w:rPr>
          <w:rFonts w:hint="eastAsia" w:ascii="仿宋" w:hAnsi="仿宋" w:eastAsia="仿宋" w:cs="仿宋"/>
          <w:sz w:val="24"/>
          <w:szCs w:val="24"/>
          <w:lang w:val="en-US" w:eastAsia="zh-CN"/>
        </w:rPr>
        <w:t>济南奥林匹克体育中心（已赛前详细通知为准）</w:t>
      </w:r>
    </w:p>
    <w:p w14:paraId="3A771D51">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（2）报到需携带物品</w:t>
      </w:r>
    </w:p>
    <w:p w14:paraId="6CB0CAA9">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 限本人持报名所用证件如个人身份证、军官证或护照的原件（不接受代领）；</w:t>
      </w:r>
    </w:p>
    <w:p w14:paraId="64576CB3">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 一年内县级以上（含县级）医院体检证明或其他正规体检机构证明复印件</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必须包含心电图</w:t>
      </w:r>
      <w:r>
        <w:rPr>
          <w:rFonts w:hint="eastAsia" w:ascii="仿宋" w:hAnsi="仿宋" w:eastAsia="仿宋" w:cs="仿宋"/>
          <w:sz w:val="24"/>
          <w:szCs w:val="24"/>
          <w:lang w:eastAsia="zh-CN"/>
        </w:rPr>
        <w:t>）</w:t>
      </w:r>
      <w:r>
        <w:rPr>
          <w:rFonts w:hint="eastAsia" w:ascii="仿宋" w:hAnsi="仿宋" w:eastAsia="仿宋" w:cs="仿宋"/>
          <w:sz w:val="24"/>
          <w:szCs w:val="24"/>
        </w:rPr>
        <w:t>；</w:t>
      </w:r>
    </w:p>
    <w:p w14:paraId="1268CD4F">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3. 强制装备：报到时需检查强制装备（详见上述强制装备清单），如有缺少，需补齐才能进行领物。</w:t>
      </w:r>
    </w:p>
    <w:p w14:paraId="0A0A97F6">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（3）注意事项</w:t>
      </w:r>
    </w:p>
    <w:p w14:paraId="01F08390">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 参赛选手领物时需现场签署“参赛承诺书”；</w:t>
      </w:r>
    </w:p>
    <w:p w14:paraId="6DAB2E5C">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 现场检查参赛包内物品是否齐备，跟踪计时设备是否有效；</w:t>
      </w:r>
    </w:p>
    <w:p w14:paraId="795B370D">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3. 本次赛事参赛包不接受任何形式的代领；</w:t>
      </w:r>
    </w:p>
    <w:p w14:paraId="2375953D">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4. 参赛选手在领取赛事包前，需交纳定位设备押金人民币500元。比赛结束后返还定位设备，组委会将退还押金，设备如有遗失或损坏，押金不予退还。领取设备时须注意检查设备的有效性，未检验者组委会默认设备正常。</w:t>
      </w:r>
    </w:p>
    <w:p w14:paraId="5FA746A9">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 若</w:t>
      </w:r>
      <w:r>
        <w:rPr>
          <w:rFonts w:hint="eastAsia" w:ascii="仿宋" w:hAnsi="仿宋" w:eastAsia="仿宋" w:cs="仿宋"/>
          <w:sz w:val="24"/>
          <w:szCs w:val="24"/>
        </w:rPr>
        <w:t>参赛选手体检证明</w:t>
      </w:r>
      <w:r>
        <w:rPr>
          <w:rFonts w:hint="eastAsia" w:ascii="仿宋" w:hAnsi="仿宋" w:eastAsia="仿宋" w:cs="仿宋"/>
          <w:sz w:val="24"/>
          <w:szCs w:val="24"/>
          <w:lang w:val="en-US" w:eastAsia="zh-CN"/>
        </w:rPr>
        <w:t>出现伪造情况，参赛选手在赛事中出现的一切后果由选手本人承担。</w:t>
      </w:r>
    </w:p>
    <w:p w14:paraId="2341A0EF">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六、检录</w:t>
      </w:r>
    </w:p>
    <w:p w14:paraId="5B8B6EAB">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（一）各组别检录时间和地点</w:t>
      </w:r>
    </w:p>
    <w:p w14:paraId="48DDE0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ind w:left="0" w:right="0"/>
        <w:jc w:val="center"/>
        <w:rPr>
          <w:rFonts w:hint="eastAsia" w:ascii="仿宋" w:hAnsi="仿宋" w:eastAsia="仿宋" w:cs="仿宋"/>
          <w:sz w:val="24"/>
          <w:szCs w:val="24"/>
        </w:rPr>
      </w:pPr>
    </w:p>
    <w:p w14:paraId="472CB3E4">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pacing w:val="7"/>
          <w:sz w:val="24"/>
          <w:szCs w:val="24"/>
        </w:rPr>
        <w:t>（二）集结区装备检查</w:t>
      </w:r>
    </w:p>
    <w:p w14:paraId="0D40126F">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注：建议参赛选手在所参与组别赛事开赛前60分钟到达赛事指定地点进行检录，发枪后停止检录。</w:t>
      </w:r>
    </w:p>
    <w:p w14:paraId="7A538B4E">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 集结区入口的裁判和工作人员将对参赛选手的安全强制装备进行抽查；</w:t>
      </w:r>
    </w:p>
    <w:p w14:paraId="0A9831AE">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 被抽查发现未按照参赛要求携带强制装备的选手，需按照裁判要求补齐缺少的强制装备，否则裁判有权取消选手的参赛资格。</w:t>
      </w:r>
    </w:p>
    <w:p w14:paraId="4AC0DAF0">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注：集结期间选手须遵守参赛礼仪，互相礼貌友好，积极参与开幕式活动。</w:t>
      </w:r>
    </w:p>
    <w:p w14:paraId="5AE6FFBF">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七、竞赛规则</w:t>
      </w:r>
    </w:p>
    <w:p w14:paraId="45960EBF">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按照《中国登山协会山地越野跑竞赛规则》及《山地越野跑办赛规范》团体标准进行修订的本届济南越野赛竞赛规程执行。</w:t>
      </w:r>
    </w:p>
    <w:p w14:paraId="573F088D">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（一）【出发检录】：</w:t>
      </w:r>
      <w:r>
        <w:rPr>
          <w:rFonts w:hint="eastAsia" w:ascii="仿宋" w:hAnsi="仿宋" w:eastAsia="仿宋" w:cs="仿宋"/>
          <w:sz w:val="24"/>
          <w:szCs w:val="24"/>
        </w:rPr>
        <w:t>参赛选手需在比赛出发前60分钟进行检录，进入出发区。检录项目包括：强制装备检查、号码布、计时芯片、定位设备检验等</w:t>
      </w:r>
    </w:p>
    <w:p w14:paraId="169BE051">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（二）【装备携带】：</w:t>
      </w:r>
      <w:r>
        <w:rPr>
          <w:rFonts w:hint="eastAsia" w:ascii="仿宋" w:hAnsi="仿宋" w:eastAsia="仿宋" w:cs="仿宋"/>
          <w:sz w:val="24"/>
          <w:szCs w:val="24"/>
        </w:rPr>
        <w:t>参赛者在比赛中需将号码布佩戴于身前显眼位置，在比赛中的任何时间清晰可见，并全程携带强制装备和定位设备，比赛中将有工作人员随机抽查，如发现缺少强制装备，将被取消参赛资格和比赛成绩；</w:t>
      </w:r>
    </w:p>
    <w:p w14:paraId="5A3E6035">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（三）【公平竞赛】：</w:t>
      </w:r>
      <w:r>
        <w:rPr>
          <w:rFonts w:hint="eastAsia" w:ascii="仿宋" w:hAnsi="仿宋" w:eastAsia="仿宋" w:cs="仿宋"/>
          <w:sz w:val="24"/>
          <w:szCs w:val="24"/>
        </w:rPr>
        <w:t>选手比赛过程中应遵循公平竞赛原则，需通过自力完成比赛，不使用马匹、车辆等交通工具，不得接受私补、私人陪跑、私人跟拍。如被赛事工作人员发现，或有其他选手举报经核实，违规选手将被取消比赛成绩；</w:t>
      </w:r>
    </w:p>
    <w:p w14:paraId="6A43E608">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（四）【行进路线】：</w:t>
      </w:r>
      <w:r>
        <w:rPr>
          <w:rFonts w:hint="eastAsia" w:ascii="仿宋" w:hAnsi="仿宋" w:eastAsia="仿宋" w:cs="仿宋"/>
          <w:sz w:val="24"/>
          <w:szCs w:val="24"/>
        </w:rPr>
        <w:t>参赛者应按照参赛组别的规定路线，跟随赛道路标或通过赛事官方轨迹导航行进，不允许抄近路，如被发现违规，或被举报经核实，将被取消参赛者的比赛资格和成绩；</w:t>
      </w:r>
    </w:p>
    <w:p w14:paraId="479CE1D7">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（五）【比赛计时】：</w:t>
      </w:r>
      <w:r>
        <w:rPr>
          <w:rFonts w:hint="eastAsia" w:ascii="仿宋" w:hAnsi="仿宋" w:eastAsia="仿宋" w:cs="仿宋"/>
          <w:sz w:val="24"/>
          <w:szCs w:val="24"/>
        </w:rPr>
        <w:t>参赛者到达站点时，应先主动配合计时裁判进行计时打卡，再享用补给或其他站点服务。选手出站时已超过关门时间，视为被关门，不允许继续进行比赛（因特殊情况参与急救行动而耽误时间的另行酌情处理）。选手若在比赛中遗失计时设备，在到达下一站点时，应主动告知站点计时裁判，通过手工记录后，方可继续比赛</w:t>
      </w:r>
    </w:p>
    <w:p w14:paraId="11291005">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（六）【退赛处理】：</w:t>
      </w:r>
      <w:r>
        <w:rPr>
          <w:rFonts w:hint="eastAsia" w:ascii="仿宋" w:hAnsi="仿宋" w:eastAsia="仿宋" w:cs="仿宋"/>
          <w:sz w:val="24"/>
          <w:szCs w:val="24"/>
        </w:rPr>
        <w:t>参赛者因体力不支、生病或受伤等原因退赛，需到距离最近的站点向裁判提出，进行退赛处理。退赛后应听从工作人员安排撤离赛道，到达指定地点乘坐摆渡车返回终点。未在赛道站点办理退赛手续撤离赛道的，应主动第一时间联系组委会，告知退赛。所有赛事相关工作人员、志愿者均有权利观察判断选手身体状态，如判断选手身体不适合继续比赛，该选手将被强制退赛，以任何方式协助其撤离，指导进一步急救和治疗；</w:t>
      </w:r>
    </w:p>
    <w:p w14:paraId="620D8638">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（七）【严禁替跑】：</w:t>
      </w:r>
      <w:r>
        <w:rPr>
          <w:rFonts w:hint="eastAsia" w:ascii="仿宋" w:hAnsi="仿宋" w:eastAsia="仿宋" w:cs="仿宋"/>
          <w:sz w:val="24"/>
          <w:szCs w:val="24"/>
        </w:rPr>
        <w:t>严禁私自转让参赛资格或其他任何形式的替跑，由此引发的一切医疗救援、保险索赔及其他相关法律责任，均由私自转让参赛资格的双方自行承担。违规者将被取消比赛成绩，组委会三年内不接受其报名本赛事；</w:t>
      </w:r>
    </w:p>
    <w:p w14:paraId="0214D42F">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（八）【环保原则】：</w:t>
      </w:r>
      <w:r>
        <w:rPr>
          <w:rFonts w:hint="eastAsia" w:ascii="仿宋" w:hAnsi="仿宋" w:eastAsia="仿宋" w:cs="仿宋"/>
          <w:sz w:val="24"/>
          <w:szCs w:val="24"/>
        </w:rPr>
        <w:t>本赛事倡导绿色环保理念。请选手将垃圾装入密封袋，并随身携带，直至将它们丢弃到补给点的垃圾桶里。赛道中不要随意丢弃垃圾，如被赛事工作人员发现，或有其他选手举报经核实，违规选手将被取消比赛成绩；</w:t>
      </w:r>
    </w:p>
    <w:p w14:paraId="0C521083">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（九）【完赛成绩】：</w:t>
      </w:r>
      <w:r>
        <w:rPr>
          <w:rFonts w:hint="eastAsia" w:ascii="仿宋" w:hAnsi="仿宋" w:eastAsia="仿宋" w:cs="仿宋"/>
          <w:sz w:val="24"/>
          <w:szCs w:val="24"/>
        </w:rPr>
        <w:t>参赛者在参赛组别比赛关门时间前到达终点，经审核确认未违反竞赛规则，将被认为完赛，获得完赛成绩，以及相应完赛奖励；非站点技术故障或遗漏打卡原因，到达终点时打卡记录缺失的将被判成绩无效。</w:t>
      </w:r>
    </w:p>
    <w:p w14:paraId="7B019C1C">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（十）【赛事变更】：</w:t>
      </w:r>
      <w:r>
        <w:rPr>
          <w:rFonts w:hint="eastAsia" w:ascii="仿宋" w:hAnsi="仿宋" w:eastAsia="仿宋" w:cs="仿宋"/>
          <w:sz w:val="24"/>
          <w:szCs w:val="24"/>
        </w:rPr>
        <w:t>组委会保留酌情修改比赛规则、路线或其他比赛安排的权利，包括但不限于：因不可抗力因素（如台风、暴雨、山洪暴发、地震等自然灾害、疫情、战争等）影响而必须将比赛延迟、提前结束或取消的权利。</w:t>
      </w:r>
    </w:p>
    <w:p w14:paraId="024A6AAD">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（十一）组委会对本赛事的规程拥有最终解释权。</w:t>
      </w:r>
    </w:p>
    <w:p w14:paraId="3B5D704A">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八、计时与成绩</w:t>
      </w:r>
    </w:p>
    <w:p w14:paraId="16EF2F71">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（一）计时芯片</w:t>
      </w:r>
    </w:p>
    <w:p w14:paraId="432A3535">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此次赛事采用芯片计时，计时芯片是记录个人成绩的终端设备，请务必将含有计时芯片的号码布佩戴在身体正前方醒目可见位置，选手将自行承担因遮挡计时芯片而造成成绩缺失的相关责任。</w:t>
      </w:r>
    </w:p>
    <w:p w14:paraId="022BDA3E">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（二）计时检查点</w:t>
      </w:r>
    </w:p>
    <w:p w14:paraId="7C224B1A">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除组委会公布的计时点外，还可能在赛道中设置临时计时点，临时计时点成绩同样视为组委会计时判定的依据。</w:t>
      </w:r>
    </w:p>
    <w:p w14:paraId="0E3B9D45">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（三）打卡规则</w:t>
      </w:r>
    </w:p>
    <w:p w14:paraId="09F9C16B">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本次比赛按照出站打卡执行。参赛选手需在赛段关门时间内完成计时打卡，超出将被强制退赛。</w:t>
      </w:r>
    </w:p>
    <w:p w14:paraId="6988B269">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（四）成绩缺失</w:t>
      </w:r>
    </w:p>
    <w:p w14:paraId="3C5A91C8">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非选手个人原因（未佩戴或遮挡号码布）造成的成绩缺失参赛选手可提出补填申请，并提供缺失成绩的有效举证，经计时裁判员判定认可，组委会将补填缺失成绩。举证时间为赛事总关门时间后24小时内，此后不再接受缺失成绩补填申请。</w:t>
      </w:r>
    </w:p>
    <w:p w14:paraId="0E781BBD">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（五）各组计时排名规则如下：</w:t>
      </w:r>
    </w:p>
    <w:p w14:paraId="1ACAEEBA">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 运动员排名奖的男女前三名按照枪时成绩进行排名和奖励；</w:t>
      </w:r>
    </w:p>
    <w:p w14:paraId="1E93A921">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 其他名次选手均采用净计时作为官方排名成绩；</w:t>
      </w:r>
    </w:p>
    <w:p w14:paraId="5C120B49">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3. 参赛选手需在规定的出发时间之后的15分钟内出发，超过15分钟未经过起点的选手，视为退赛。</w:t>
      </w:r>
    </w:p>
    <w:p w14:paraId="19BF7778">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（六）特殊情况下排名奖励规则</w:t>
      </w:r>
    </w:p>
    <w:p w14:paraId="79C0CAF1">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 若比赛过程中启用应急赛道，通过应急赛道完成比赛的选手，需在按原赛道完成比赛的选手之后进行排名奖励；</w:t>
      </w:r>
    </w:p>
    <w:p w14:paraId="2F948B23">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 若比赛过程中临时终止比赛，未完成比赛的选手不进行排名奖。</w:t>
      </w:r>
    </w:p>
    <w:p w14:paraId="2B182500">
      <w:pPr>
        <w:pStyle w:val="3"/>
        <w:keepNext w:val="0"/>
        <w:keepLines w:val="0"/>
        <w:widowControl/>
        <w:suppressLineNumbers w:val="0"/>
        <w:pBdr>
          <w:top w:val="none" w:color="auto" w:sz="0" w:space="0"/>
          <w:left w:val="none" w:color="auto" w:sz="0" w:space="0"/>
          <w:bottom w:val="none" w:color="auto" w:sz="0" w:space="0"/>
          <w:right w:val="none" w:color="auto" w:sz="0" w:space="0"/>
        </w:pBdr>
        <w:rPr>
          <w:rStyle w:val="6"/>
          <w:rFonts w:hint="eastAsia" w:ascii="仿宋" w:hAnsi="仿宋" w:eastAsia="仿宋" w:cs="仿宋"/>
          <w:sz w:val="24"/>
          <w:szCs w:val="24"/>
          <w:lang w:val="en-US" w:eastAsia="zh-CN"/>
        </w:rPr>
      </w:pPr>
      <w:r>
        <w:rPr>
          <w:rStyle w:val="6"/>
          <w:rFonts w:hint="eastAsia" w:ascii="仿宋" w:hAnsi="仿宋" w:eastAsia="仿宋" w:cs="仿宋"/>
          <w:sz w:val="24"/>
          <w:szCs w:val="24"/>
        </w:rPr>
        <w:t>（</w:t>
      </w:r>
      <w:r>
        <w:rPr>
          <w:rStyle w:val="6"/>
          <w:rFonts w:hint="eastAsia" w:ascii="仿宋" w:hAnsi="仿宋" w:eastAsia="仿宋" w:cs="仿宋"/>
          <w:sz w:val="24"/>
          <w:szCs w:val="24"/>
          <w:lang w:val="en-US" w:eastAsia="zh-CN"/>
        </w:rPr>
        <w:t>七</w:t>
      </w:r>
      <w:r>
        <w:rPr>
          <w:rStyle w:val="6"/>
          <w:rFonts w:hint="eastAsia" w:ascii="仿宋" w:hAnsi="仿宋" w:eastAsia="仿宋" w:cs="仿宋"/>
          <w:sz w:val="24"/>
          <w:szCs w:val="24"/>
        </w:rPr>
        <w:t>）</w:t>
      </w:r>
      <w:r>
        <w:rPr>
          <w:rStyle w:val="6"/>
          <w:rFonts w:hint="eastAsia" w:ascii="仿宋" w:hAnsi="仿宋" w:eastAsia="仿宋" w:cs="仿宋"/>
          <w:sz w:val="24"/>
          <w:szCs w:val="24"/>
          <w:lang w:val="en-US" w:eastAsia="zh-CN"/>
        </w:rPr>
        <w:t>定位设备佩戴</w:t>
      </w:r>
    </w:p>
    <w:p w14:paraId="6DD3A946">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lang w:val="en-US" w:eastAsia="zh-CN"/>
        </w:rPr>
      </w:pPr>
      <w:r>
        <w:rPr>
          <w:rFonts w:hint="eastAsia" w:ascii="仿宋" w:hAnsi="仿宋" w:eastAsia="仿宋" w:cs="仿宋"/>
          <w:sz w:val="24"/>
          <w:szCs w:val="24"/>
        </w:rPr>
        <w:t xml:space="preserve">1. </w:t>
      </w:r>
      <w:r>
        <w:rPr>
          <w:rFonts w:hint="eastAsia" w:ascii="仿宋" w:hAnsi="仿宋" w:eastAsia="仿宋" w:cs="仿宋"/>
          <w:sz w:val="24"/>
          <w:szCs w:val="24"/>
          <w:lang w:val="en-US" w:eastAsia="zh-CN"/>
        </w:rPr>
        <w:t>选手需将组委会发放的定位设备放在背包外层或信号较好位置，避免与救生毯或手机等强干扰设备放置在一起。</w:t>
      </w:r>
    </w:p>
    <w:p w14:paraId="4BC12E19">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2.组委会有权调取选手的定位轨迹与赛道轨迹进行核对，若出现轨迹偏离赛道轨迹或轨迹缺失，组委会有权取消选手成绩。</w:t>
      </w:r>
    </w:p>
    <w:p w14:paraId="4492FE13">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九、奖励办法</w:t>
      </w:r>
    </w:p>
    <w:p w14:paraId="250A16F8">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（一）个人排名奖</w:t>
      </w:r>
    </w:p>
    <w:p w14:paraId="408C24AF">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取得各个组别男女前</w:t>
      </w:r>
      <w:r>
        <w:rPr>
          <w:rFonts w:hint="eastAsia" w:ascii="仿宋" w:hAnsi="仿宋" w:eastAsia="仿宋" w:cs="仿宋"/>
          <w:sz w:val="24"/>
          <w:szCs w:val="24"/>
          <w:lang w:val="en-US" w:eastAsia="zh-CN"/>
        </w:rPr>
        <w:t>6</w:t>
      </w:r>
      <w:r>
        <w:rPr>
          <w:rFonts w:hint="eastAsia" w:ascii="仿宋" w:hAnsi="仿宋" w:eastAsia="仿宋" w:cs="仿宋"/>
          <w:sz w:val="24"/>
          <w:szCs w:val="24"/>
        </w:rPr>
        <w:t>名的参赛选手，将予以奖金奖励，价值额度（税前）：</w:t>
      </w:r>
    </w:p>
    <w:p w14:paraId="27E8339A">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pacing w:val="7"/>
          <w:sz w:val="24"/>
          <w:szCs w:val="24"/>
        </w:rPr>
        <w:t>（二）完赛奖</w:t>
      </w:r>
    </w:p>
    <w:p w14:paraId="6F475084">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color w:val="C00000"/>
          <w:sz w:val="24"/>
          <w:szCs w:val="24"/>
          <w:lang w:val="en-US" w:eastAsia="zh-CN"/>
        </w:rPr>
        <w:t>40</w:t>
      </w:r>
      <w:r>
        <w:rPr>
          <w:rFonts w:hint="eastAsia" w:ascii="仿宋" w:hAnsi="仿宋" w:eastAsia="仿宋" w:cs="仿宋"/>
          <w:color w:val="C00000"/>
          <w:sz w:val="24"/>
          <w:szCs w:val="24"/>
        </w:rPr>
        <w:t>公里、</w:t>
      </w:r>
      <w:r>
        <w:rPr>
          <w:rFonts w:hint="eastAsia" w:ascii="仿宋" w:hAnsi="仿宋" w:eastAsia="仿宋" w:cs="仿宋"/>
          <w:color w:val="C00000"/>
          <w:sz w:val="24"/>
          <w:szCs w:val="24"/>
          <w:lang w:val="en-US" w:eastAsia="zh-CN"/>
        </w:rPr>
        <w:t>25</w:t>
      </w:r>
      <w:r>
        <w:rPr>
          <w:rFonts w:hint="eastAsia" w:ascii="仿宋" w:hAnsi="仿宋" w:eastAsia="仿宋" w:cs="仿宋"/>
          <w:color w:val="C00000"/>
          <w:sz w:val="24"/>
          <w:szCs w:val="24"/>
        </w:rPr>
        <w:t>公里组别完赛选手，将获得赛事完赛奖牌以及电子版完赛证书（赛后3天内组委会提供查询下载），5</w:t>
      </w:r>
      <w:r>
        <w:rPr>
          <w:rFonts w:hint="eastAsia" w:ascii="仿宋" w:hAnsi="仿宋" w:eastAsia="仿宋" w:cs="仿宋"/>
          <w:color w:val="C00000"/>
          <w:sz w:val="24"/>
          <w:szCs w:val="24"/>
          <w:lang w:val="en-US" w:eastAsia="zh-CN"/>
        </w:rPr>
        <w:t>公里</w:t>
      </w:r>
      <w:r>
        <w:rPr>
          <w:rFonts w:hint="eastAsia" w:ascii="仿宋" w:hAnsi="仿宋" w:eastAsia="仿宋" w:cs="仿宋"/>
          <w:color w:val="C00000"/>
          <w:sz w:val="24"/>
          <w:szCs w:val="24"/>
        </w:rPr>
        <w:t>、10公里组完赛选手将获得赛事完赛奖牌 。</w:t>
      </w:r>
    </w:p>
    <w:p w14:paraId="79269186">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十、关门与退赛</w:t>
      </w:r>
    </w:p>
    <w:p w14:paraId="6863AFFE">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（一）相关竞赛规则</w:t>
      </w:r>
    </w:p>
    <w:p w14:paraId="26E5A73D">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 关门站点和关门时间根据各个组别的特点和难度确定选手必须在各关门站点的关门时间前完成打卡，必须在关门时间前完成打卡并离站；</w:t>
      </w:r>
    </w:p>
    <w:p w14:paraId="51D698BA">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 超时未离站者，视为退赛，退赛选手需根据工作人员要求进入等候区，等待收容摆渡，不得再次进入赛道；</w:t>
      </w:r>
    </w:p>
    <w:p w14:paraId="3CA03A7B">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3. 关门时间可能会因天气、延迟出发等因素进行临时调整，参赛选手需服从站点工作人员的管理；</w:t>
      </w:r>
    </w:p>
    <w:p w14:paraId="79BE60D0">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4. 退赛撤离方法</w:t>
      </w:r>
    </w:p>
    <w:p w14:paraId="10115A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ind w:left="0" w:right="0"/>
        <w:jc w:val="center"/>
        <w:rPr>
          <w:rFonts w:hint="eastAsia" w:ascii="仿宋" w:hAnsi="仿宋" w:eastAsia="仿宋" w:cs="仿宋"/>
          <w:sz w:val="24"/>
          <w:szCs w:val="24"/>
        </w:rPr>
      </w:pPr>
    </w:p>
    <w:p w14:paraId="383B9E8A">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pacing w:val="7"/>
          <w:sz w:val="24"/>
          <w:szCs w:val="24"/>
        </w:rPr>
        <w:t>注：收容摆渡车辆按行进轨迹依次接驳，考虑收容人数和路况等因素，各关门站点的等候时间在1 - 2个小时不等。</w:t>
      </w:r>
    </w:p>
    <w:p w14:paraId="2D26D305">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（二）各组别站点关门时间信息</w:t>
      </w:r>
    </w:p>
    <w:p w14:paraId="257B4757">
      <w:pPr>
        <w:pStyle w:val="3"/>
        <w:keepNext w:val="0"/>
        <w:keepLines w:val="0"/>
        <w:widowControl/>
        <w:suppressLineNumbers w:val="0"/>
        <w:pBdr>
          <w:top w:val="none" w:color="auto" w:sz="0" w:space="0"/>
          <w:left w:val="none" w:color="auto" w:sz="0" w:space="0"/>
          <w:bottom w:val="none" w:color="auto" w:sz="0" w:space="0"/>
          <w:right w:val="none" w:color="auto" w:sz="0" w:space="0"/>
        </w:pBdr>
        <w:rPr>
          <w:rStyle w:val="6"/>
          <w:rFonts w:hint="eastAsia" w:ascii="仿宋" w:hAnsi="仿宋" w:eastAsia="仿宋" w:cs="仿宋"/>
          <w:sz w:val="24"/>
          <w:szCs w:val="24"/>
        </w:rPr>
      </w:pPr>
      <w:r>
        <w:rPr>
          <w:rStyle w:val="6"/>
          <w:rFonts w:hint="eastAsia" w:ascii="仿宋" w:hAnsi="仿宋" w:eastAsia="仿宋" w:cs="仿宋"/>
          <w:sz w:val="24"/>
          <w:szCs w:val="24"/>
        </w:rPr>
        <w:t>【</w:t>
      </w:r>
      <w:r>
        <w:rPr>
          <w:rStyle w:val="6"/>
          <w:rFonts w:hint="eastAsia" w:ascii="仿宋" w:hAnsi="仿宋" w:eastAsia="仿宋" w:cs="仿宋"/>
          <w:sz w:val="24"/>
          <w:szCs w:val="24"/>
          <w:lang w:val="en-US" w:eastAsia="zh-CN"/>
        </w:rPr>
        <w:t>40</w:t>
      </w:r>
      <w:r>
        <w:rPr>
          <w:rStyle w:val="6"/>
          <w:rFonts w:hint="eastAsia" w:ascii="仿宋" w:hAnsi="仿宋" w:eastAsia="仿宋" w:cs="仿宋"/>
          <w:sz w:val="24"/>
          <w:szCs w:val="24"/>
        </w:rPr>
        <w:t>km】</w:t>
      </w:r>
    </w:p>
    <w:p w14:paraId="0E28F0AF">
      <w:pPr>
        <w:pStyle w:val="3"/>
        <w:keepNext w:val="0"/>
        <w:keepLines w:val="0"/>
        <w:widowControl/>
        <w:suppressLineNumbers w:val="0"/>
        <w:pBdr>
          <w:top w:val="none" w:color="auto" w:sz="0" w:space="0"/>
          <w:left w:val="none" w:color="auto" w:sz="0" w:space="0"/>
          <w:bottom w:val="none" w:color="auto" w:sz="0" w:space="0"/>
          <w:right w:val="none" w:color="auto" w:sz="0" w:space="0"/>
        </w:pBdr>
        <w:rPr>
          <w:rStyle w:val="6"/>
          <w:rFonts w:hint="default" w:ascii="仿宋" w:hAnsi="仿宋" w:eastAsia="仿宋" w:cs="仿宋"/>
          <w:sz w:val="24"/>
          <w:szCs w:val="24"/>
          <w:lang w:val="en-US" w:eastAsia="zh-CN"/>
        </w:rPr>
      </w:pPr>
      <w:r>
        <w:drawing>
          <wp:inline distT="0" distB="0" distL="114300" distR="114300">
            <wp:extent cx="5266055" cy="5372100"/>
            <wp:effectExtent l="0" t="0" r="10795"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8"/>
                    <a:stretch>
                      <a:fillRect/>
                    </a:stretch>
                  </pic:blipFill>
                  <pic:spPr>
                    <a:xfrm>
                      <a:off x="0" y="0"/>
                      <a:ext cx="5266055" cy="5372100"/>
                    </a:xfrm>
                    <a:prstGeom prst="rect">
                      <a:avLst/>
                    </a:prstGeom>
                    <a:noFill/>
                    <a:ln>
                      <a:noFill/>
                    </a:ln>
                  </pic:spPr>
                </pic:pic>
              </a:graphicData>
            </a:graphic>
          </wp:inline>
        </w:drawing>
      </w:r>
    </w:p>
    <w:p w14:paraId="0780F233">
      <w:pPr>
        <w:pStyle w:val="3"/>
        <w:keepNext w:val="0"/>
        <w:keepLines w:val="0"/>
        <w:widowControl/>
        <w:suppressLineNumbers w:val="0"/>
        <w:pBdr>
          <w:top w:val="none" w:color="auto" w:sz="0" w:space="0"/>
          <w:left w:val="none" w:color="auto" w:sz="0" w:space="0"/>
          <w:bottom w:val="none" w:color="auto" w:sz="0" w:space="0"/>
          <w:right w:val="none" w:color="auto" w:sz="0" w:space="0"/>
        </w:pBdr>
        <w:rPr>
          <w:rStyle w:val="6"/>
          <w:rFonts w:hint="eastAsia" w:ascii="仿宋" w:hAnsi="仿宋" w:eastAsia="仿宋" w:cs="仿宋"/>
          <w:spacing w:val="7"/>
          <w:sz w:val="24"/>
          <w:szCs w:val="24"/>
        </w:rPr>
      </w:pPr>
      <w:r>
        <w:rPr>
          <w:rStyle w:val="6"/>
          <w:rFonts w:hint="eastAsia" w:ascii="仿宋" w:hAnsi="仿宋" w:eastAsia="仿宋" w:cs="仿宋"/>
          <w:spacing w:val="7"/>
          <w:sz w:val="24"/>
          <w:szCs w:val="24"/>
        </w:rPr>
        <w:t>【</w:t>
      </w:r>
      <w:r>
        <w:rPr>
          <w:rStyle w:val="6"/>
          <w:rFonts w:hint="eastAsia" w:ascii="仿宋" w:hAnsi="仿宋" w:eastAsia="仿宋" w:cs="仿宋"/>
          <w:spacing w:val="7"/>
          <w:sz w:val="24"/>
          <w:szCs w:val="24"/>
          <w:lang w:val="en-US" w:eastAsia="zh-CN"/>
        </w:rPr>
        <w:t>25</w:t>
      </w:r>
      <w:r>
        <w:rPr>
          <w:rStyle w:val="6"/>
          <w:rFonts w:hint="eastAsia" w:ascii="仿宋" w:hAnsi="仿宋" w:eastAsia="仿宋" w:cs="仿宋"/>
          <w:spacing w:val="7"/>
          <w:sz w:val="24"/>
          <w:szCs w:val="24"/>
        </w:rPr>
        <w:t>km】 </w:t>
      </w:r>
    </w:p>
    <w:p w14:paraId="6F01D517">
      <w:pPr>
        <w:pStyle w:val="3"/>
        <w:keepNext w:val="0"/>
        <w:keepLines w:val="0"/>
        <w:widowControl/>
        <w:suppressLineNumbers w:val="0"/>
        <w:pBdr>
          <w:top w:val="none" w:color="auto" w:sz="0" w:space="0"/>
          <w:left w:val="none" w:color="auto" w:sz="0" w:space="0"/>
          <w:bottom w:val="none" w:color="auto" w:sz="0" w:space="0"/>
          <w:right w:val="none" w:color="auto" w:sz="0" w:space="0"/>
        </w:pBdr>
        <w:rPr>
          <w:rStyle w:val="6"/>
          <w:rFonts w:hint="eastAsia" w:ascii="仿宋" w:hAnsi="仿宋" w:eastAsia="仿宋" w:cs="仿宋"/>
          <w:spacing w:val="7"/>
          <w:sz w:val="24"/>
          <w:szCs w:val="24"/>
        </w:rPr>
      </w:pPr>
      <w:r>
        <w:drawing>
          <wp:inline distT="0" distB="0" distL="114300" distR="114300">
            <wp:extent cx="5266055" cy="4958715"/>
            <wp:effectExtent l="0" t="0" r="10795" b="1333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9"/>
                    <a:stretch>
                      <a:fillRect/>
                    </a:stretch>
                  </pic:blipFill>
                  <pic:spPr>
                    <a:xfrm>
                      <a:off x="0" y="0"/>
                      <a:ext cx="5266055" cy="4958715"/>
                    </a:xfrm>
                    <a:prstGeom prst="rect">
                      <a:avLst/>
                    </a:prstGeom>
                    <a:noFill/>
                    <a:ln>
                      <a:noFill/>
                    </a:ln>
                  </pic:spPr>
                </pic:pic>
              </a:graphicData>
            </a:graphic>
          </wp:inline>
        </w:drawing>
      </w:r>
    </w:p>
    <w:p w14:paraId="59322B0B">
      <w:pPr>
        <w:pStyle w:val="3"/>
        <w:keepNext w:val="0"/>
        <w:keepLines w:val="0"/>
        <w:widowControl/>
        <w:suppressLineNumbers w:val="0"/>
        <w:pBdr>
          <w:top w:val="none" w:color="auto" w:sz="0" w:space="0"/>
          <w:left w:val="none" w:color="auto" w:sz="0" w:space="0"/>
          <w:bottom w:val="none" w:color="auto" w:sz="0" w:space="0"/>
          <w:right w:val="none" w:color="auto" w:sz="0" w:space="0"/>
        </w:pBdr>
        <w:rPr>
          <w:rStyle w:val="6"/>
          <w:rFonts w:hint="eastAsia" w:ascii="仿宋" w:hAnsi="仿宋" w:eastAsia="仿宋" w:cs="仿宋"/>
          <w:spacing w:val="7"/>
          <w:sz w:val="24"/>
          <w:szCs w:val="24"/>
        </w:rPr>
      </w:pPr>
      <w:r>
        <w:rPr>
          <w:rStyle w:val="6"/>
          <w:rFonts w:hint="eastAsia" w:ascii="仿宋" w:hAnsi="仿宋" w:eastAsia="仿宋" w:cs="仿宋"/>
          <w:spacing w:val="7"/>
          <w:sz w:val="24"/>
          <w:szCs w:val="24"/>
        </w:rPr>
        <w:t>【10km】</w:t>
      </w:r>
    </w:p>
    <w:p w14:paraId="7427A779">
      <w:pPr>
        <w:pStyle w:val="3"/>
        <w:keepNext w:val="0"/>
        <w:keepLines w:val="0"/>
        <w:widowControl/>
        <w:suppressLineNumbers w:val="0"/>
        <w:pBdr>
          <w:top w:val="none" w:color="auto" w:sz="0" w:space="0"/>
          <w:left w:val="none" w:color="auto" w:sz="0" w:space="0"/>
          <w:bottom w:val="none" w:color="auto" w:sz="0" w:space="0"/>
          <w:right w:val="none" w:color="auto" w:sz="0" w:space="0"/>
        </w:pBdr>
      </w:pPr>
      <w:r>
        <w:drawing>
          <wp:inline distT="0" distB="0" distL="114300" distR="114300">
            <wp:extent cx="5270500" cy="4939665"/>
            <wp:effectExtent l="0" t="0" r="6350" b="1333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0"/>
                    <a:stretch>
                      <a:fillRect/>
                    </a:stretch>
                  </pic:blipFill>
                  <pic:spPr>
                    <a:xfrm>
                      <a:off x="0" y="0"/>
                      <a:ext cx="5270500" cy="4939665"/>
                    </a:xfrm>
                    <a:prstGeom prst="rect">
                      <a:avLst/>
                    </a:prstGeom>
                    <a:noFill/>
                    <a:ln>
                      <a:noFill/>
                    </a:ln>
                  </pic:spPr>
                </pic:pic>
              </a:graphicData>
            </a:graphic>
          </wp:inline>
        </w:drawing>
      </w:r>
    </w:p>
    <w:p w14:paraId="2E024FC7">
      <w:pPr>
        <w:pStyle w:val="3"/>
        <w:keepNext w:val="0"/>
        <w:keepLines w:val="0"/>
        <w:widowControl/>
        <w:suppressLineNumbers w:val="0"/>
        <w:pBdr>
          <w:top w:val="none" w:color="auto" w:sz="0" w:space="0"/>
          <w:left w:val="none" w:color="auto" w:sz="0" w:space="0"/>
          <w:bottom w:val="none" w:color="auto" w:sz="0" w:space="0"/>
          <w:right w:val="none" w:color="auto" w:sz="0" w:space="0"/>
        </w:pBdr>
        <w:rPr>
          <w:rStyle w:val="6"/>
          <w:rFonts w:hint="eastAsia" w:ascii="仿宋" w:hAnsi="仿宋" w:eastAsia="仿宋" w:cs="仿宋"/>
          <w:spacing w:val="7"/>
          <w:sz w:val="24"/>
          <w:szCs w:val="24"/>
        </w:rPr>
      </w:pPr>
      <w:r>
        <w:rPr>
          <w:rStyle w:val="6"/>
          <w:rFonts w:hint="eastAsia" w:ascii="仿宋" w:hAnsi="仿宋" w:eastAsia="仿宋" w:cs="仿宋"/>
          <w:spacing w:val="7"/>
          <w:sz w:val="24"/>
          <w:szCs w:val="24"/>
        </w:rPr>
        <w:t>【</w:t>
      </w:r>
      <w:r>
        <w:rPr>
          <w:rStyle w:val="6"/>
          <w:rFonts w:hint="eastAsia" w:ascii="仿宋" w:hAnsi="仿宋" w:eastAsia="仿宋" w:cs="仿宋"/>
          <w:spacing w:val="7"/>
          <w:sz w:val="24"/>
          <w:szCs w:val="24"/>
          <w:lang w:val="en-US" w:eastAsia="zh-CN"/>
        </w:rPr>
        <w:t>5</w:t>
      </w:r>
      <w:r>
        <w:rPr>
          <w:rStyle w:val="6"/>
          <w:rFonts w:hint="eastAsia" w:ascii="仿宋" w:hAnsi="仿宋" w:eastAsia="仿宋" w:cs="仿宋"/>
          <w:spacing w:val="7"/>
          <w:sz w:val="24"/>
          <w:szCs w:val="24"/>
        </w:rPr>
        <w:t>km】</w:t>
      </w:r>
    </w:p>
    <w:p w14:paraId="67258DEC">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rPr>
      </w:pPr>
      <w:r>
        <w:drawing>
          <wp:inline distT="0" distB="0" distL="114300" distR="114300">
            <wp:extent cx="5265420" cy="4815205"/>
            <wp:effectExtent l="0" t="0" r="11430" b="444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1"/>
                    <a:stretch>
                      <a:fillRect/>
                    </a:stretch>
                  </pic:blipFill>
                  <pic:spPr>
                    <a:xfrm>
                      <a:off x="0" y="0"/>
                      <a:ext cx="5265420" cy="4815205"/>
                    </a:xfrm>
                    <a:prstGeom prst="rect">
                      <a:avLst/>
                    </a:prstGeom>
                    <a:noFill/>
                    <a:ln>
                      <a:noFill/>
                    </a:ln>
                  </pic:spPr>
                </pic:pic>
              </a:graphicData>
            </a:graphic>
          </wp:inline>
        </w:drawing>
      </w:r>
    </w:p>
    <w:p w14:paraId="284AB039">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pacing w:val="7"/>
          <w:sz w:val="24"/>
          <w:szCs w:val="24"/>
        </w:rPr>
      </w:pPr>
      <w:r>
        <w:rPr>
          <w:rFonts w:hint="eastAsia" w:ascii="仿宋" w:hAnsi="仿宋" w:eastAsia="仿宋" w:cs="仿宋"/>
          <w:spacing w:val="7"/>
          <w:sz w:val="24"/>
          <w:szCs w:val="24"/>
        </w:rPr>
        <w:t>注：采用分枪出发：</w:t>
      </w:r>
    </w:p>
    <w:p w14:paraId="04668FA3">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pacing w:val="7"/>
          <w:sz w:val="24"/>
          <w:szCs w:val="24"/>
        </w:rPr>
      </w:pPr>
      <w:r>
        <w:rPr>
          <w:rFonts w:hint="eastAsia" w:ascii="仿宋" w:hAnsi="仿宋" w:eastAsia="仿宋" w:cs="仿宋"/>
          <w:spacing w:val="7"/>
          <w:sz w:val="24"/>
          <w:szCs w:val="24"/>
          <w:lang w:val="en-US" w:eastAsia="zh-CN"/>
        </w:rPr>
        <w:t>40</w:t>
      </w:r>
      <w:r>
        <w:rPr>
          <w:rFonts w:hint="eastAsia" w:ascii="仿宋" w:hAnsi="仿宋" w:eastAsia="仿宋" w:cs="仿宋"/>
          <w:spacing w:val="7"/>
          <w:sz w:val="24"/>
          <w:szCs w:val="24"/>
        </w:rPr>
        <w:t>km组202</w:t>
      </w:r>
      <w:r>
        <w:rPr>
          <w:rFonts w:hint="eastAsia" w:ascii="仿宋" w:hAnsi="仿宋" w:eastAsia="仿宋" w:cs="仿宋"/>
          <w:spacing w:val="7"/>
          <w:sz w:val="24"/>
          <w:szCs w:val="24"/>
          <w:lang w:val="en-US" w:eastAsia="zh-CN"/>
        </w:rPr>
        <w:t>5</w:t>
      </w:r>
      <w:r>
        <w:rPr>
          <w:rFonts w:hint="eastAsia" w:ascii="仿宋" w:hAnsi="仿宋" w:eastAsia="仿宋" w:cs="仿宋"/>
          <w:spacing w:val="7"/>
          <w:sz w:val="24"/>
          <w:szCs w:val="24"/>
        </w:rPr>
        <w:t>年</w:t>
      </w:r>
      <w:r>
        <w:rPr>
          <w:rFonts w:hint="eastAsia" w:ascii="仿宋" w:hAnsi="仿宋" w:eastAsia="仿宋" w:cs="仿宋"/>
          <w:spacing w:val="7"/>
          <w:sz w:val="24"/>
          <w:szCs w:val="24"/>
          <w:lang w:val="en-US" w:eastAsia="zh-CN"/>
        </w:rPr>
        <w:t>5</w:t>
      </w:r>
      <w:r>
        <w:rPr>
          <w:rFonts w:hint="eastAsia" w:ascii="仿宋" w:hAnsi="仿宋" w:eastAsia="仿宋" w:cs="仿宋"/>
          <w:spacing w:val="7"/>
          <w:sz w:val="24"/>
          <w:szCs w:val="24"/>
        </w:rPr>
        <w:t>月</w:t>
      </w:r>
      <w:r>
        <w:rPr>
          <w:rFonts w:hint="eastAsia" w:ascii="仿宋" w:hAnsi="仿宋" w:eastAsia="仿宋" w:cs="仿宋"/>
          <w:spacing w:val="7"/>
          <w:sz w:val="24"/>
          <w:szCs w:val="24"/>
          <w:lang w:val="en-US" w:eastAsia="zh-CN"/>
        </w:rPr>
        <w:t>18</w:t>
      </w:r>
      <w:r>
        <w:rPr>
          <w:rFonts w:hint="eastAsia" w:ascii="仿宋" w:hAnsi="仿宋" w:eastAsia="仿宋" w:cs="仿宋"/>
          <w:spacing w:val="7"/>
          <w:sz w:val="24"/>
          <w:szCs w:val="24"/>
        </w:rPr>
        <w:t>日上午</w:t>
      </w:r>
      <w:r>
        <w:rPr>
          <w:rFonts w:hint="eastAsia" w:ascii="仿宋" w:hAnsi="仿宋" w:eastAsia="仿宋" w:cs="仿宋"/>
          <w:spacing w:val="7"/>
          <w:sz w:val="24"/>
          <w:szCs w:val="24"/>
          <w:lang w:val="en-US" w:eastAsia="zh-CN"/>
        </w:rPr>
        <w:t>6</w:t>
      </w:r>
      <w:r>
        <w:rPr>
          <w:rFonts w:hint="eastAsia" w:ascii="仿宋" w:hAnsi="仿宋" w:eastAsia="仿宋" w:cs="仿宋"/>
          <w:spacing w:val="7"/>
          <w:sz w:val="24"/>
          <w:szCs w:val="24"/>
        </w:rPr>
        <w:t>:00出发；</w:t>
      </w:r>
    </w:p>
    <w:p w14:paraId="3DAEDC0A">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pacing w:val="7"/>
          <w:sz w:val="24"/>
          <w:szCs w:val="24"/>
        </w:rPr>
      </w:pPr>
      <w:r>
        <w:rPr>
          <w:rFonts w:hint="eastAsia" w:ascii="仿宋" w:hAnsi="仿宋" w:eastAsia="仿宋" w:cs="仿宋"/>
          <w:spacing w:val="7"/>
          <w:sz w:val="24"/>
          <w:szCs w:val="24"/>
          <w:lang w:val="en-US" w:eastAsia="zh-CN"/>
        </w:rPr>
        <w:t>25</w:t>
      </w:r>
      <w:r>
        <w:rPr>
          <w:rFonts w:hint="eastAsia" w:ascii="仿宋" w:hAnsi="仿宋" w:eastAsia="仿宋" w:cs="仿宋"/>
          <w:spacing w:val="7"/>
          <w:sz w:val="24"/>
          <w:szCs w:val="24"/>
        </w:rPr>
        <w:t>km组别202</w:t>
      </w:r>
      <w:r>
        <w:rPr>
          <w:rFonts w:hint="eastAsia" w:ascii="仿宋" w:hAnsi="仿宋" w:eastAsia="仿宋" w:cs="仿宋"/>
          <w:spacing w:val="7"/>
          <w:sz w:val="24"/>
          <w:szCs w:val="24"/>
          <w:lang w:val="en-US" w:eastAsia="zh-CN"/>
        </w:rPr>
        <w:t>5</w:t>
      </w:r>
      <w:r>
        <w:rPr>
          <w:rFonts w:hint="eastAsia" w:ascii="仿宋" w:hAnsi="仿宋" w:eastAsia="仿宋" w:cs="仿宋"/>
          <w:spacing w:val="7"/>
          <w:sz w:val="24"/>
          <w:szCs w:val="24"/>
        </w:rPr>
        <w:t>年</w:t>
      </w:r>
      <w:r>
        <w:rPr>
          <w:rFonts w:hint="eastAsia" w:ascii="仿宋" w:hAnsi="仿宋" w:eastAsia="仿宋" w:cs="仿宋"/>
          <w:spacing w:val="7"/>
          <w:sz w:val="24"/>
          <w:szCs w:val="24"/>
          <w:lang w:val="en-US" w:eastAsia="zh-CN"/>
        </w:rPr>
        <w:t>5</w:t>
      </w:r>
      <w:r>
        <w:rPr>
          <w:rFonts w:hint="eastAsia" w:ascii="仿宋" w:hAnsi="仿宋" w:eastAsia="仿宋" w:cs="仿宋"/>
          <w:spacing w:val="7"/>
          <w:sz w:val="24"/>
          <w:szCs w:val="24"/>
        </w:rPr>
        <w:t>月</w:t>
      </w:r>
      <w:r>
        <w:rPr>
          <w:rFonts w:hint="eastAsia" w:ascii="仿宋" w:hAnsi="仿宋" w:eastAsia="仿宋" w:cs="仿宋"/>
          <w:spacing w:val="7"/>
          <w:sz w:val="24"/>
          <w:szCs w:val="24"/>
          <w:lang w:val="en-US" w:eastAsia="zh-CN"/>
        </w:rPr>
        <w:t>18</w:t>
      </w:r>
      <w:r>
        <w:rPr>
          <w:rFonts w:hint="eastAsia" w:ascii="仿宋" w:hAnsi="仿宋" w:eastAsia="仿宋" w:cs="仿宋"/>
          <w:spacing w:val="7"/>
          <w:sz w:val="24"/>
          <w:szCs w:val="24"/>
        </w:rPr>
        <w:t>日上午</w:t>
      </w:r>
      <w:r>
        <w:rPr>
          <w:rFonts w:hint="eastAsia" w:ascii="仿宋" w:hAnsi="仿宋" w:eastAsia="仿宋" w:cs="仿宋"/>
          <w:spacing w:val="7"/>
          <w:sz w:val="24"/>
          <w:szCs w:val="24"/>
          <w:lang w:val="en-US" w:eastAsia="zh-CN"/>
        </w:rPr>
        <w:t>7：00</w:t>
      </w:r>
      <w:r>
        <w:rPr>
          <w:rFonts w:hint="eastAsia" w:ascii="仿宋" w:hAnsi="仿宋" w:eastAsia="仿宋" w:cs="仿宋"/>
          <w:spacing w:val="7"/>
          <w:sz w:val="24"/>
          <w:szCs w:val="24"/>
        </w:rPr>
        <w:t>出发；</w:t>
      </w:r>
    </w:p>
    <w:p w14:paraId="120AC47C">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pacing w:val="7"/>
          <w:sz w:val="24"/>
          <w:szCs w:val="24"/>
          <w:lang w:val="en-US" w:eastAsia="zh-CN"/>
        </w:rPr>
        <w:t>10</w:t>
      </w:r>
      <w:r>
        <w:rPr>
          <w:rFonts w:hint="eastAsia" w:ascii="仿宋" w:hAnsi="仿宋" w:eastAsia="仿宋" w:cs="仿宋"/>
          <w:spacing w:val="7"/>
          <w:sz w:val="24"/>
          <w:szCs w:val="24"/>
        </w:rPr>
        <w:t>km</w:t>
      </w:r>
      <w:r>
        <w:rPr>
          <w:rFonts w:hint="eastAsia" w:ascii="仿宋" w:hAnsi="仿宋" w:eastAsia="仿宋" w:cs="仿宋"/>
          <w:spacing w:val="7"/>
          <w:sz w:val="24"/>
          <w:szCs w:val="24"/>
          <w:lang w:eastAsia="zh-CN"/>
        </w:rPr>
        <w:t>、</w:t>
      </w:r>
      <w:r>
        <w:rPr>
          <w:rFonts w:hint="eastAsia" w:ascii="仿宋" w:hAnsi="仿宋" w:eastAsia="仿宋" w:cs="仿宋"/>
          <w:spacing w:val="7"/>
          <w:sz w:val="24"/>
          <w:szCs w:val="24"/>
          <w:lang w:val="en-US" w:eastAsia="zh-CN"/>
        </w:rPr>
        <w:t>5km</w:t>
      </w:r>
      <w:r>
        <w:rPr>
          <w:rFonts w:hint="eastAsia" w:ascii="仿宋" w:hAnsi="仿宋" w:eastAsia="仿宋" w:cs="仿宋"/>
          <w:spacing w:val="7"/>
          <w:sz w:val="24"/>
          <w:szCs w:val="24"/>
        </w:rPr>
        <w:t>组别202</w:t>
      </w:r>
      <w:r>
        <w:rPr>
          <w:rFonts w:hint="eastAsia" w:ascii="仿宋" w:hAnsi="仿宋" w:eastAsia="仿宋" w:cs="仿宋"/>
          <w:spacing w:val="7"/>
          <w:sz w:val="24"/>
          <w:szCs w:val="24"/>
          <w:lang w:val="en-US" w:eastAsia="zh-CN"/>
        </w:rPr>
        <w:t>5</w:t>
      </w:r>
      <w:r>
        <w:rPr>
          <w:rFonts w:hint="eastAsia" w:ascii="仿宋" w:hAnsi="仿宋" w:eastAsia="仿宋" w:cs="仿宋"/>
          <w:spacing w:val="7"/>
          <w:sz w:val="24"/>
          <w:szCs w:val="24"/>
        </w:rPr>
        <w:t>年</w:t>
      </w:r>
      <w:r>
        <w:rPr>
          <w:rFonts w:hint="eastAsia" w:ascii="仿宋" w:hAnsi="仿宋" w:eastAsia="仿宋" w:cs="仿宋"/>
          <w:spacing w:val="7"/>
          <w:sz w:val="24"/>
          <w:szCs w:val="24"/>
          <w:lang w:val="en-US" w:eastAsia="zh-CN"/>
        </w:rPr>
        <w:t>5</w:t>
      </w:r>
      <w:r>
        <w:rPr>
          <w:rFonts w:hint="eastAsia" w:ascii="仿宋" w:hAnsi="仿宋" w:eastAsia="仿宋" w:cs="仿宋"/>
          <w:spacing w:val="7"/>
          <w:sz w:val="24"/>
          <w:szCs w:val="24"/>
        </w:rPr>
        <w:t>月</w:t>
      </w:r>
      <w:r>
        <w:rPr>
          <w:rFonts w:hint="eastAsia" w:ascii="仿宋" w:hAnsi="仿宋" w:eastAsia="仿宋" w:cs="仿宋"/>
          <w:spacing w:val="7"/>
          <w:sz w:val="24"/>
          <w:szCs w:val="24"/>
          <w:lang w:val="en-US" w:eastAsia="zh-CN"/>
        </w:rPr>
        <w:t>18</w:t>
      </w:r>
      <w:r>
        <w:rPr>
          <w:rFonts w:hint="eastAsia" w:ascii="仿宋" w:hAnsi="仿宋" w:eastAsia="仿宋" w:cs="仿宋"/>
          <w:spacing w:val="7"/>
          <w:sz w:val="24"/>
          <w:szCs w:val="24"/>
        </w:rPr>
        <w:t>日上午</w:t>
      </w:r>
      <w:r>
        <w:rPr>
          <w:rFonts w:hint="eastAsia" w:ascii="仿宋" w:hAnsi="仿宋" w:eastAsia="仿宋" w:cs="仿宋"/>
          <w:spacing w:val="7"/>
          <w:sz w:val="24"/>
          <w:szCs w:val="24"/>
          <w:lang w:val="en-US" w:eastAsia="zh-CN"/>
        </w:rPr>
        <w:t>8</w:t>
      </w:r>
      <w:r>
        <w:rPr>
          <w:rFonts w:hint="eastAsia" w:ascii="仿宋" w:hAnsi="仿宋" w:eastAsia="仿宋" w:cs="仿宋"/>
          <w:spacing w:val="7"/>
          <w:sz w:val="24"/>
          <w:szCs w:val="24"/>
        </w:rPr>
        <w:t>:</w:t>
      </w:r>
      <w:r>
        <w:rPr>
          <w:rFonts w:hint="eastAsia" w:ascii="仿宋" w:hAnsi="仿宋" w:eastAsia="仿宋" w:cs="仿宋"/>
          <w:spacing w:val="7"/>
          <w:sz w:val="24"/>
          <w:szCs w:val="24"/>
          <w:lang w:val="en-US" w:eastAsia="zh-CN"/>
        </w:rPr>
        <w:t>00</w:t>
      </w:r>
      <w:r>
        <w:rPr>
          <w:rFonts w:hint="eastAsia" w:ascii="仿宋" w:hAnsi="仿宋" w:eastAsia="仿宋" w:cs="仿宋"/>
          <w:spacing w:val="7"/>
          <w:sz w:val="24"/>
          <w:szCs w:val="24"/>
        </w:rPr>
        <w:t>出发，各点位关门时间，根据实际出发时间依次顺延。</w:t>
      </w:r>
    </w:p>
    <w:p w14:paraId="0FE17580">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十一、安全强制装备</w:t>
      </w:r>
    </w:p>
    <w:tbl>
      <w:tblPr>
        <w:tblStyle w:val="4"/>
        <w:tblW w:w="6514"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0"/>
        <w:gridCol w:w="3280"/>
        <w:gridCol w:w="656"/>
        <w:gridCol w:w="656"/>
        <w:gridCol w:w="656"/>
        <w:gridCol w:w="656"/>
      </w:tblGrid>
      <w:tr w14:paraId="1FE4A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556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1FD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类别</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6AB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40KM</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1B5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25KM</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D7B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10KM</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F8B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5KM</w:t>
            </w:r>
          </w:p>
        </w:tc>
      </w:tr>
      <w:tr w14:paraId="175AD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CDA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8A7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带计时芯片的号码簿、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参赛手环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C62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7FB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B8D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E7A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A9A5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1E8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6DD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救生毯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EE8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CAA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16C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2ED50">
            <w:pPr>
              <w:jc w:val="center"/>
              <w:rPr>
                <w:rFonts w:hint="eastAsia" w:ascii="宋体" w:hAnsi="宋体" w:eastAsia="宋体" w:cs="宋体"/>
                <w:i w:val="0"/>
                <w:iCs w:val="0"/>
                <w:color w:val="000000"/>
                <w:sz w:val="22"/>
                <w:szCs w:val="22"/>
                <w:u w:val="none"/>
              </w:rPr>
            </w:pPr>
          </w:p>
        </w:tc>
      </w:tr>
      <w:tr w14:paraId="0BF52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ACA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AC2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野外求生哨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9AD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BC1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B36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D9673">
            <w:pPr>
              <w:jc w:val="center"/>
              <w:rPr>
                <w:rFonts w:hint="eastAsia" w:ascii="宋体" w:hAnsi="宋体" w:eastAsia="宋体" w:cs="宋体"/>
                <w:i w:val="0"/>
                <w:iCs w:val="0"/>
                <w:color w:val="000000"/>
                <w:sz w:val="22"/>
                <w:szCs w:val="22"/>
                <w:u w:val="none"/>
              </w:rPr>
            </w:pPr>
          </w:p>
        </w:tc>
      </w:tr>
      <w:tr w14:paraId="7C28C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7E2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860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急救包（至少包含包扎绑带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创口贴、碘伏棉签棒）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E15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EDB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F1C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61C9B">
            <w:pPr>
              <w:jc w:val="center"/>
              <w:rPr>
                <w:rFonts w:hint="eastAsia" w:ascii="宋体" w:hAnsi="宋体" w:eastAsia="宋体" w:cs="宋体"/>
                <w:i w:val="0"/>
                <w:iCs w:val="0"/>
                <w:color w:val="000000"/>
                <w:sz w:val="22"/>
                <w:szCs w:val="22"/>
                <w:u w:val="none"/>
              </w:rPr>
            </w:pPr>
          </w:p>
        </w:tc>
      </w:tr>
      <w:tr w14:paraId="5CBA3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EAD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D1A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满电量手机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0D7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B6A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251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CB9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14:paraId="19A82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AB4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1D4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充电宝（含数据线）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2DE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CBD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3D9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490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9927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B45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A6B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下载了GPX路线轨迹的手表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27E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489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4DE0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建议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9426E">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建议</w:t>
            </w:r>
          </w:p>
        </w:tc>
      </w:tr>
      <w:tr w14:paraId="1A5E0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FB3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0A6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容量不少于1升的水袋或水壶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B22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2DD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869CC">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建议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350D9">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建议</w:t>
            </w:r>
          </w:p>
        </w:tc>
      </w:tr>
      <w:tr w14:paraId="53412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F47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3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F9A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GPS定位器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组委会提供（需缴纳押金）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C8F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A45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288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D452A">
            <w:pPr>
              <w:jc w:val="center"/>
              <w:rPr>
                <w:rFonts w:hint="eastAsia" w:ascii="宋体" w:hAnsi="宋体" w:eastAsia="宋体" w:cs="宋体"/>
                <w:i w:val="0"/>
                <w:iCs w:val="0"/>
                <w:color w:val="000000"/>
                <w:sz w:val="22"/>
                <w:szCs w:val="22"/>
                <w:u w:val="none"/>
              </w:rPr>
            </w:pPr>
          </w:p>
        </w:tc>
      </w:tr>
      <w:tr w14:paraId="7BBE3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180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3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2C6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腰包或越野背包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64E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A8A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FF3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E91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32175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34282">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11</w:t>
            </w:r>
          </w:p>
        </w:tc>
        <w:tc>
          <w:tcPr>
            <w:tcW w:w="3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347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防水外套（至少10000+防水透气指数，全压胶）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38A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13F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6D12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F1092">
            <w:pPr>
              <w:jc w:val="center"/>
              <w:rPr>
                <w:rFonts w:hint="eastAsia" w:ascii="宋体" w:hAnsi="宋体" w:eastAsia="宋体" w:cs="宋体"/>
                <w:i w:val="0"/>
                <w:iCs w:val="0"/>
                <w:color w:val="000000"/>
                <w:sz w:val="22"/>
                <w:szCs w:val="22"/>
                <w:u w:val="none"/>
              </w:rPr>
            </w:pPr>
          </w:p>
        </w:tc>
      </w:tr>
      <w:tr w14:paraId="3F6FE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D3F31">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67B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运动长裤或短裤和长袜的组合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AD1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建议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310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建议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49F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建议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28613">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建议</w:t>
            </w:r>
          </w:p>
        </w:tc>
      </w:tr>
      <w:tr w14:paraId="3BD11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02C83">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8E6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能量补给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8AF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C78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D6F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建议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EC164">
            <w:pPr>
              <w:jc w:val="center"/>
              <w:rPr>
                <w:rFonts w:hint="eastAsia" w:ascii="宋体" w:hAnsi="宋体" w:eastAsia="宋体" w:cs="宋体"/>
                <w:i w:val="0"/>
                <w:iCs w:val="0"/>
                <w:color w:val="000000"/>
                <w:sz w:val="22"/>
                <w:szCs w:val="22"/>
                <w:u w:val="none"/>
              </w:rPr>
            </w:pPr>
          </w:p>
        </w:tc>
      </w:tr>
      <w:tr w14:paraId="002A8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B18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982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登山杖</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A94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建议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25F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建议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4B0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建议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4C6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建议</w:t>
            </w:r>
          </w:p>
        </w:tc>
      </w:tr>
      <w:tr w14:paraId="78179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43E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3F1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运动帽或太阳帽</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A55A9">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45470">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DEC4C">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04A7F">
            <w:pPr>
              <w:jc w:val="center"/>
              <w:rPr>
                <w:rFonts w:hint="eastAsia" w:ascii="宋体" w:hAnsi="宋体" w:eastAsia="宋体" w:cs="宋体"/>
                <w:i w:val="0"/>
                <w:iCs w:val="0"/>
                <w:color w:val="000000"/>
                <w:sz w:val="22"/>
                <w:szCs w:val="22"/>
                <w:u w:val="none"/>
              </w:rPr>
            </w:pPr>
          </w:p>
        </w:tc>
      </w:tr>
      <w:tr w14:paraId="0E9AC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641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48E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手套（建议全指手套）</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DA630">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479E7">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0AAC4">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AF7E9">
            <w:pPr>
              <w:jc w:val="center"/>
              <w:rPr>
                <w:rFonts w:hint="eastAsia" w:ascii="宋体" w:hAnsi="宋体" w:eastAsia="宋体" w:cs="宋体"/>
                <w:i w:val="0"/>
                <w:iCs w:val="0"/>
                <w:color w:val="000000"/>
                <w:sz w:val="22"/>
                <w:szCs w:val="22"/>
                <w:u w:val="none"/>
              </w:rPr>
            </w:pPr>
          </w:p>
        </w:tc>
      </w:tr>
      <w:tr w14:paraId="6CDBA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478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7F1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密封袋（放置个人废弃物）</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AE7E2">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A4AAB">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62ADA">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68D6E">
            <w:pPr>
              <w:jc w:val="center"/>
              <w:rPr>
                <w:rFonts w:hint="eastAsia" w:ascii="宋体" w:hAnsi="宋体" w:eastAsia="宋体" w:cs="宋体"/>
                <w:i w:val="0"/>
                <w:iCs w:val="0"/>
                <w:color w:val="000000"/>
                <w:sz w:val="22"/>
                <w:szCs w:val="22"/>
                <w:u w:val="none"/>
              </w:rPr>
            </w:pPr>
          </w:p>
        </w:tc>
      </w:tr>
      <w:tr w14:paraId="47078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9FE69">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F49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太阳眼镜</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4D3F4">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28B9F">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49893">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0E9A4">
            <w:pPr>
              <w:jc w:val="center"/>
              <w:rPr>
                <w:rFonts w:hint="eastAsia" w:ascii="宋体" w:hAnsi="宋体" w:eastAsia="宋体" w:cs="宋体"/>
                <w:i w:val="0"/>
                <w:iCs w:val="0"/>
                <w:color w:val="000000"/>
                <w:sz w:val="22"/>
                <w:szCs w:val="22"/>
                <w:u w:val="none"/>
              </w:rPr>
            </w:pPr>
          </w:p>
        </w:tc>
      </w:tr>
    </w:tbl>
    <w:p w14:paraId="6A13D7D8">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p>
    <w:p w14:paraId="4E6BF1E2">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（一）相关竞赛规则</w:t>
      </w:r>
    </w:p>
    <w:p w14:paraId="6D2B506B">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 参赛选手在领取参赛物品前，必须携带安全强制装备清单中所有装备接受检查，不符合条件者将无法领取参赛物品；</w:t>
      </w:r>
    </w:p>
    <w:p w14:paraId="44382A67">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 选手在比赛过程中必须全程携带与所参赛组别对应的所有安全强制装备，组委会将在起终点、补给站、赛道中进行安全强制装备检查，参赛选手须无条件配合，检查不合格将接受组委会的处罚，详见犯规及处罚条例；</w:t>
      </w:r>
    </w:p>
    <w:p w14:paraId="29EC380B">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3. 消耗类强制装备（急救毯、能量食品、急救包），使用后不允许丢弃，须凭已消耗的装备或装备包装到达站点更换新的装备；</w:t>
      </w:r>
    </w:p>
    <w:p w14:paraId="19FA0459">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4. 组委会有权在赛前根据天气情况，追加安全强制装备的种类和数量。</w:t>
      </w:r>
    </w:p>
    <w:p w14:paraId="4EBD8360">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（二）安全装备</w:t>
      </w:r>
    </w:p>
    <w:p w14:paraId="16D6DBAF">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pacing w:val="7"/>
          <w:sz w:val="24"/>
          <w:szCs w:val="24"/>
        </w:rPr>
        <w:t>1）炎热天气装备：太阳镜、遮阳帽或任何可以完全覆盖头部的组合、防晒霜、水具容量&gt;1.5L；</w:t>
      </w:r>
    </w:p>
    <w:p w14:paraId="728A98BA">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注：组委会有权在赛前根据天气情况，追加安全强制装备的种类和数量，包含但不限于以下装备：</w:t>
      </w:r>
    </w:p>
    <w:p w14:paraId="7B436D34">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2）寒冷天气装备：保暖帽、冲锋裤、额外保暖层（建议选手携带抓绒或可压缩羽绒服到赛区）。</w:t>
      </w:r>
    </w:p>
    <w:p w14:paraId="412572C9">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（三）安全强制装备详细规定</w:t>
      </w:r>
    </w:p>
    <w:p w14:paraId="0588D497">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1. 号码布和参赛手环</w:t>
      </w:r>
    </w:p>
    <w:p w14:paraId="23487135">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1）号码布和参赛手环是选手身份识别的重要标识，比赛过程中需全程按要求佩戴，否则将无法进出选手相关区域，无法正常参与比赛；</w:t>
      </w:r>
    </w:p>
    <w:p w14:paraId="07C4FF21">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2）手环是参赛选手享受组委会提供相关赛事服务的重要凭证，一旦丢失将无法享有组委会为选手提供的相关服务，包括但不限于摆渡车搭乘等。</w:t>
      </w:r>
    </w:p>
    <w:p w14:paraId="05D445A1">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2. 计时芯片</w:t>
      </w:r>
    </w:p>
    <w:p w14:paraId="1BEB7DD9">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1）计时芯片是选手获得官方成绩的个人设备；</w:t>
      </w:r>
    </w:p>
    <w:p w14:paraId="28B29332">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号码布芯片已预先粘贴在号码布背面，请勿撕毁、弯折置于强磁或高温环境，芯片一旦损坏将无法记录选手的比赛成绩。比赛时请务必将号码布佩戴在身体正前方醒目可见位置，因遮挡号码（计时芯片）造成的成绩缺失，将由选手自行承担相应责任。</w:t>
      </w:r>
    </w:p>
    <w:p w14:paraId="7BF91DE5">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3. 急救毯</w:t>
      </w:r>
    </w:p>
    <w:p w14:paraId="19228254">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1）急救毯尺寸不小于1.5m*2.0m；</w:t>
      </w:r>
    </w:p>
    <w:p w14:paraId="41E347A6">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2）比赛过程中急救毯必须全程携带；</w:t>
      </w:r>
    </w:p>
    <w:p w14:paraId="238A2957">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注：选手需了解急救毯的正确使用方法，急救毯制作原料不可降解材质，使用后请勿丢弃和遗忘在赛道上，务必将其携带至补给站内回收。</w:t>
      </w:r>
    </w:p>
    <w:p w14:paraId="3756D0EE">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4. 救生哨</w:t>
      </w:r>
    </w:p>
    <w:p w14:paraId="389B8A3C">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1）高频口哨；</w:t>
      </w:r>
    </w:p>
    <w:p w14:paraId="3DBD1FA7">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2）仅在遇到困难，需要帮助时使用；</w:t>
      </w:r>
    </w:p>
    <w:p w14:paraId="4943B7E9">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注：高频救生口哨可以用较小的能量发出具有较高穿透力的声音，在遭遇意外或需要紧急援助时，使用救生口哨求救有利于救援人员在复杂环境下发现险情并确认求救选手的位置。</w:t>
      </w:r>
    </w:p>
    <w:p w14:paraId="68E12114">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5. 急救包：弹力绷带、无菌敷料</w:t>
      </w:r>
    </w:p>
    <w:p w14:paraId="3B2DAB11">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1）弹力绷带用于局部固定及加压包扎，规格要求不小于100cm*5cm；</w:t>
      </w:r>
    </w:p>
    <w:p w14:paraId="24DD2A7E">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2）无菌敷料主要用于伤口止血，防止污染，规格要求不小于10cm*10cm；</w:t>
      </w:r>
    </w:p>
    <w:p w14:paraId="29DDD9E2">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注：急救用品可自用或给需要帮助的选手使用，消耗后凭有效证明可到补给站补充。</w:t>
      </w:r>
    </w:p>
    <w:p w14:paraId="07EF7BD9">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6. 智能手机及充电宝</w:t>
      </w:r>
    </w:p>
    <w:p w14:paraId="52474998">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1）选手在比赛中使用的手机号码需和报名信息填写的号码保持一致；</w:t>
      </w:r>
    </w:p>
    <w:p w14:paraId="772AE6F5">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2）智能手机需具备查看官方发布的赛事轨迹和导航的功能；</w:t>
      </w:r>
    </w:p>
    <w:p w14:paraId="1018136A">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3）选手在比赛期间需保证手机处于可通联状态；</w:t>
      </w:r>
    </w:p>
    <w:p w14:paraId="571959A2">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注：手机是组委会与选手在紧急情况下互相通联的保障，也是选手在迷路、确认当下所处位置、查看官方轨迹的有效工具，选手需预估自己手机的耗电情况，随身携带足量的充电宝确保手机全程可用。</w:t>
      </w:r>
    </w:p>
    <w:p w14:paraId="18A8BE63">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7. 水具和餐具</w:t>
      </w:r>
    </w:p>
    <w:p w14:paraId="70BD210B">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1）选手可根据自己运动中的饮水习惯选择不同类型的水具（如硬水壶、软水壶、水袋等），水具必须可密封，且容量必须大于强制装备的规定；</w:t>
      </w:r>
    </w:p>
    <w:p w14:paraId="39C4D2EF">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2）比赛沿途补给站不提供一次性水具、餐具，选手需自行准备餐具；</w:t>
      </w:r>
    </w:p>
    <w:p w14:paraId="61D38C53">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注：建议选手充分了解不同补给站之间的距离、爬升、当日天气情况等数据，合理规划需要携带的水量，饮水量大或者速度较慢的选手，建议在强制装备规定的容量基础上向上调节。</w:t>
      </w:r>
    </w:p>
    <w:p w14:paraId="036A97D1">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8. 连帽防风防水夹克</w:t>
      </w:r>
    </w:p>
    <w:p w14:paraId="5CE98DBE">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1）帽子与身体部分必须为一体结构；</w:t>
      </w:r>
    </w:p>
    <w:p w14:paraId="2CF89EBA">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2）服装面料为防水材质，所有的缝线处须有压胶密封；</w:t>
      </w:r>
    </w:p>
    <w:p w14:paraId="75BB51E4">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注：连帽防风防水夹克是应对雨、雪、大风等恶劣天气的有效装备，建议使用具有明确标识防水系数不小于5000mm的产品。</w:t>
      </w:r>
    </w:p>
    <w:p w14:paraId="11BD8905">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9. 背包或腰包</w:t>
      </w:r>
    </w:p>
    <w:p w14:paraId="34AF3B23">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能够容纳对应组别要求的所有强制装备；</w:t>
      </w:r>
    </w:p>
    <w:p w14:paraId="083DDC92">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注：领取参赛包时，请务必携带比赛时要使用的背包或腰包。</w:t>
      </w:r>
    </w:p>
    <w:p w14:paraId="4985B0EF">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10. 光源（头灯或手电）</w:t>
      </w:r>
    </w:p>
    <w:p w14:paraId="7531DB73">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1）需具有防水能力；</w:t>
      </w:r>
    </w:p>
    <w:p w14:paraId="0B3EDECB">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2）携带足量的备用电池（或充电宝）；</w:t>
      </w:r>
    </w:p>
    <w:p w14:paraId="4E5CA4BE">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注：头灯是夜间路段的必需物资，也是短距离的应急必备品。</w:t>
      </w:r>
    </w:p>
    <w:p w14:paraId="36138E0B">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a. 在夜间通过不具备超越条件的较窄赛道时，需保持一定的间距排队行进，并将头灯调整至低亮度的近光模式，避免形成阴影干扰前方选手的视线。</w:t>
      </w:r>
    </w:p>
    <w:p w14:paraId="1A11B194">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b. 选手需根据光源的续航时间及自己的预估比赛时间判断备用电池携带需求，建议选手至少携带一组备用电池，选手进入补给站期间需关闭光源。</w:t>
      </w:r>
    </w:p>
    <w:p w14:paraId="3D4F6353">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11. 长袖保暖上衣</w:t>
      </w:r>
    </w:p>
    <w:p w14:paraId="558C59DA">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1）保暖衣服是防止失温的有效装备，随身携带可最大限度地保证选手在遭遇恶劣天气情况下的安全。建议服装面辅料为抓绒、羊毛或其他具有保暖速干效果的材质；</w:t>
      </w:r>
    </w:p>
    <w:p w14:paraId="617A0805">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2）保暖上衣重量不低于300g。</w:t>
      </w:r>
    </w:p>
    <w:p w14:paraId="68EFB9E9">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12. 运动长裤或短裤和长袜的组合</w:t>
      </w:r>
    </w:p>
    <w:p w14:paraId="2B0A3851">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1）需保证能够覆盖整个腿部；</w:t>
      </w:r>
    </w:p>
    <w:p w14:paraId="0CA90FBE">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选手可根据自身情况，选择合适的搭配，如长裤、短裤+及膝的压缩长袜等；</w:t>
      </w:r>
    </w:p>
    <w:p w14:paraId="257EA0F0">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2）长裤重量不得低于200g。</w:t>
      </w:r>
    </w:p>
    <w:p w14:paraId="3CA5EA3E">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13. 应急能量食品</w:t>
      </w:r>
    </w:p>
    <w:p w14:paraId="75F412FD">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比赛期间选手需随身携带不低于其对应组别安全强制装备清单中要求数量（能量值）的应急能量食品。</w:t>
      </w:r>
    </w:p>
    <w:p w14:paraId="23B61D7F">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注：</w:t>
      </w:r>
    </w:p>
    <w:p w14:paraId="639CD8C2">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a. 应急能量食品非比赛过程中的补给，该食品旨在为选手因遭遇意外情况时，提供应急的能量以维持体力，等候救援力量的到来；</w:t>
      </w:r>
    </w:p>
    <w:p w14:paraId="3AC0B9DA">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b. 应急食品可根据自己的口味习惯选择，如能量胶、能量棒、巧克力、干果等，但在外包装上要有明确的能量参考值。建议直接购买带有独立包装的能量食品。</w:t>
      </w:r>
    </w:p>
    <w:p w14:paraId="759E13E3">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十二、退赛</w:t>
      </w:r>
    </w:p>
    <w:p w14:paraId="7F73CC37">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（一）选手不得在站点外的区域退赛，因受伤导致无法行进者除外；</w:t>
      </w:r>
    </w:p>
    <w:p w14:paraId="02CBC9B8">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（二）选手必须在各关门站点的关门时间前完成打卡，超时未打卡者，视为退赛；</w:t>
      </w:r>
    </w:p>
    <w:p w14:paraId="2A58945C">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（三）退赛选手需在指定地点等候收容车，未获工作人员许可不得擅自离开；</w:t>
      </w:r>
    </w:p>
    <w:p w14:paraId="62B67036">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（四）在两个站点之间决定退赛的选手，必须前往距离其最近的站点或退赛撤离点办理退赛（速度较慢的选手如果需要返回上一个站点退赛，需要考虑站点是否已经关门撤场）；</w:t>
      </w:r>
    </w:p>
    <w:p w14:paraId="213B0AFF">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（五）已退赛选手，必须允许工作人员在其号码布指定区域做相应标识；</w:t>
      </w:r>
    </w:p>
    <w:p w14:paraId="79601D4F">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（六）晚于规定出发时间15分钟以上，仍未经过起点、（计时设备）的选手视为退赛；</w:t>
      </w:r>
    </w:p>
    <w:p w14:paraId="0E1583B7">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（七）医疗人员及救援人员有权根据选手状态强制要求选手退出比赛；</w:t>
      </w:r>
    </w:p>
    <w:p w14:paraId="7D1F15DD">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（八）在起终点、赛道中被抽查发现未携安全强制装备的选手将被强制退赛；</w:t>
      </w:r>
    </w:p>
    <w:p w14:paraId="65345BD4">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（九）拒绝接受安全强制装备检查或未通过安全强制装备检查的选手将被强制退赛；</w:t>
      </w:r>
    </w:p>
    <w:p w14:paraId="51B32CF4">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（十）未按照比赛规定时间出发的选手将被强制退赛。</w:t>
      </w:r>
    </w:p>
    <w:p w14:paraId="222ED2FA">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十三、犯规与处罚</w:t>
      </w:r>
    </w:p>
    <w:p w14:paraId="3A38DB99">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禁赛的参赛选手违反竞赛规则将受到口头警告、取消成绩、处罚，具体犯规行为及处罚方式如下：</w:t>
      </w:r>
    </w:p>
    <w:p w14:paraId="0586EA58">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（一）口头警告</w:t>
      </w:r>
    </w:p>
    <w:p w14:paraId="36A51E88">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在对参赛选手作出严厉的判罚之前，裁判员可能但并非一定会给予参赛选手警告。口头警告的目的是为了提醒参赛选手可能会出现的犯规行为，同时表明裁判员的关注态度。有以下情况或行为的，选手将受到口头警告处罚：</w:t>
      </w:r>
    </w:p>
    <w:p w14:paraId="6FCEE6B5">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 参赛选手无意之中犯规；</w:t>
      </w:r>
    </w:p>
    <w:p w14:paraId="613C83F0">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 裁判员认为危险动作可能发生；</w:t>
      </w:r>
    </w:p>
    <w:p w14:paraId="6F06F0BF">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3. 裁判员认为犯规行为将要发生；</w:t>
      </w:r>
    </w:p>
    <w:p w14:paraId="759C6C8B">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4. 参赛选手犯规，但并未获利；</w:t>
      </w:r>
    </w:p>
    <w:p w14:paraId="368EC586">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5. 接受私补。</w:t>
      </w:r>
    </w:p>
    <w:p w14:paraId="1BA45854">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（二）取消成绩</w:t>
      </w:r>
    </w:p>
    <w:p w14:paraId="752E1DBD">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 未按照规定的赛道轨迹进行比赛，通过走捷径（抄近路）获利的作弊行为；</w:t>
      </w:r>
    </w:p>
    <w:p w14:paraId="1C57AB9E">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 故意阻挡或阻碍其他参赛选手的行为；</w:t>
      </w:r>
    </w:p>
    <w:p w14:paraId="757297AC">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3. 在赛道中随意丢弃垃圾的行为；</w:t>
      </w:r>
    </w:p>
    <w:p w14:paraId="41ABBC2A">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4. 未按照顺序依次经过计时点的行为；</w:t>
      </w:r>
    </w:p>
    <w:p w14:paraId="756298E8">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5. 未按照要求携带安全强制装备的行为；</w:t>
      </w:r>
    </w:p>
    <w:p w14:paraId="6125C117">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6. 私人陪跑和私人跟拍。</w:t>
      </w:r>
    </w:p>
    <w:p w14:paraId="725BEB45">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（三）取消成绩并列入禁赛名单</w:t>
      </w:r>
    </w:p>
    <w:p w14:paraId="49B8F8C7">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 借助交通工具或其他外力等帮助自己或他人获利的作弊行为（团队赛允许本组队员间相互牵引）；</w:t>
      </w:r>
    </w:p>
    <w:p w14:paraId="43F2354A">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 关门时间后，执意强行进入赛道的行为；</w:t>
      </w:r>
    </w:p>
    <w:p w14:paraId="5BC1B7ED">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3. 拒绝配合并不执行组委会裁判决定的行为；</w:t>
      </w:r>
    </w:p>
    <w:p w14:paraId="4888BB85">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4. 故意或恶意占用医疗急救和救援资源的行为；</w:t>
      </w:r>
    </w:p>
    <w:p w14:paraId="2B9D199F">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5. 辱骂、殴打参赛选手或工作人员的相关恶劣行为；</w:t>
      </w:r>
    </w:p>
    <w:p w14:paraId="6993BF80">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6. 替跑、故意佩戴多人计时芯片参赛的行为，佩戴者及获利者均将受到处罚；</w:t>
      </w:r>
    </w:p>
    <w:p w14:paraId="5EADEFF6">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7. 蓄意破坏、移动赛道引导系统的行为，赛道引导系统包括但不限于：路标、反光条、警戒带、指示牌、频闪灯、大型A架、竹竿、地贴等；</w:t>
      </w:r>
    </w:p>
    <w:p w14:paraId="301F8503">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8. 破坏赛道途径的文物古迹的行为；</w:t>
      </w:r>
    </w:p>
    <w:p w14:paraId="67A1CCF5">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9. 擅自退赛离开赛道未通知组委会者；</w:t>
      </w:r>
    </w:p>
    <w:p w14:paraId="7E953C7D">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10. 服用兴奋剂；</w:t>
      </w:r>
    </w:p>
    <w:p w14:paraId="5F2CCD96">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11. 有可能危害到其他选手人身安全、严重影响赛事运行、危害国家或公共安全的行为。</w:t>
      </w:r>
    </w:p>
    <w:p w14:paraId="4C5A50CF">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十四、竞赛组织</w:t>
      </w:r>
    </w:p>
    <w:p w14:paraId="402C7CF4">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（一）赛包存取</w:t>
      </w:r>
    </w:p>
    <w:p w14:paraId="417CDD4E">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 比赛起点提供存装包寄存服务，存包服务予各组赛前10分钟结束</w:t>
      </w:r>
    </w:p>
    <w:p w14:paraId="30F100DC">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 选手使用组委会统一发放的存装包，组委会不接受使用个人自备存装包的寄存请求；</w:t>
      </w:r>
    </w:p>
    <w:p w14:paraId="1342858D">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3. 选手存包时必须将小号码布牢固地固定在存装包上，同时出示对应的大号码布以便组委会做好存包标记；</w:t>
      </w:r>
    </w:p>
    <w:p w14:paraId="4088EEAF">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4. 选手完赛后需凭大号码布领取存装包，在工作人员核对基础信息后方可领取；</w:t>
      </w:r>
    </w:p>
    <w:p w14:paraId="73CF00C3">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（二）赛道</w:t>
      </w:r>
    </w:p>
    <w:p w14:paraId="2F1CE974">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 赛道中会使用丝带路标、路旗、反光贴、频闪灯、指示板、展架等物料作为路标；</w:t>
      </w:r>
    </w:p>
    <w:p w14:paraId="355D054B">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 赛前组委会会上传电子版赛道轨迹供参赛选手自行根据组别下载；</w:t>
      </w:r>
    </w:p>
    <w:p w14:paraId="728718AD">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3. 在比赛过程中若超过100m没有发现赛道标识，选手须通过手机中预存的轨迹核实自己是否在正确的路线中，若偏离路线请原路折返寻找赛道标识；</w:t>
      </w:r>
    </w:p>
    <w:p w14:paraId="5FB1DD10">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4. 组委会保留调整赛事各个组别赛道、发枪时间、关门时间等的权利。</w:t>
      </w:r>
    </w:p>
    <w:p w14:paraId="32967858">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（三）补给站</w:t>
      </w:r>
    </w:p>
    <w:p w14:paraId="432ACB8D">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 组委会在赛道沿途设置补给站，为佩戴号码布及参赛手环的选手提供休息和补给服务；</w:t>
      </w:r>
    </w:p>
    <w:p w14:paraId="3AE98AF0">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 补给站分为不同等级，分别具备不同功能，具体功能以赛前发布站点信息图为准。选手需根据站点信息、比赛当天天气情况以及自身能力判断需要携带的水和补给品数量，以确保在到达下一个补给站前有足够的补给。</w:t>
      </w:r>
    </w:p>
    <w:p w14:paraId="70D4E20D">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（四）医疗与救援</w:t>
      </w:r>
    </w:p>
    <w:p w14:paraId="6BB0D5E6">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 赛事医疗与救援保障系统由站点医疗救护团队和山地赛道救援团队组成；</w:t>
      </w:r>
    </w:p>
    <w:p w14:paraId="04405F3D">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1）医疗救护团队由救护车、医生、护士、医疗志愿者组成，负责补给站及附近的医疗需求响应，负责在紧急情况下向定点医疗单位的转运工作；</w:t>
      </w:r>
    </w:p>
    <w:p w14:paraId="06FB3568">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2）山地赛道救援团队由专业救援人员、救援车辆组成，负责在赛道固定救援点位对山地路段的救援需求响应；</w:t>
      </w:r>
    </w:p>
    <w:p w14:paraId="0916641C">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 所有赛事工作人员、医疗人员、救援人员及主办方指定的相关人员均有权：</w:t>
      </w:r>
    </w:p>
    <w:p w14:paraId="1715A8B9">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1）在认定某位参赛者不适合继续比赛时要求该参赛者退赛；</w:t>
      </w:r>
    </w:p>
    <w:p w14:paraId="63D98AC7">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2）以任何方式协助处于险境的参赛者撤离；</w:t>
      </w:r>
    </w:p>
    <w:p w14:paraId="11E19CD6">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3）指导参赛者接受更适合其需要的治疗方案；</w:t>
      </w:r>
    </w:p>
    <w:p w14:paraId="625A6C78">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3. 选手在受到医疗或救援相关人员询问身体状况时，必须停止比赛配合询问和检查；</w:t>
      </w:r>
    </w:p>
    <w:p w14:paraId="001A23AE">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4. 选手若有救援需求，可拨打号码布上的应急电话，相关负责人会对需求进行判断并协调相关保障力量前往救援；</w:t>
      </w:r>
    </w:p>
    <w:p w14:paraId="10DFC42C">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5. 选手一旦请求救援，是否可以继续比赛的决策权将交由组委会与救援人员共同决定，被救援者必须无条件接受该决定；</w:t>
      </w:r>
    </w:p>
    <w:p w14:paraId="38191DCC">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6. 救援队自收到求救信息到抵达施救地点需要一定时间，在此期间，选手的安全取决于随身携带的物品是否充足有效；</w:t>
      </w:r>
    </w:p>
    <w:p w14:paraId="3A9A80EE">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7. 组委会在赛道沿途及周边设置了应急避难所，并在赛道上进行了明确标识，选手在身体不适的情况下，可自行前往应急避难所进行休息，并联系救援人员；</w:t>
      </w:r>
    </w:p>
    <w:p w14:paraId="3249A489">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8. 组委会协同属地相关部门在指定医院开通绿色通道并免去挂号相关流程，优先接收救援转运的参赛选手，就医费用由被救援者本人先行支付，事后按照保险赔付流程要求向保险公司提交材料，进行理赔；</w:t>
      </w:r>
    </w:p>
    <w:p w14:paraId="68DAA75F">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color w:val="C00000"/>
          <w:sz w:val="24"/>
          <w:szCs w:val="24"/>
        </w:rPr>
        <w:t>特别提醒：把救援力量留给真正需要应急救援的参赛选手。请各位参赛选手务必在自己确实无法继续比赛、需要救援或发生其他意外的情况下再发出救援请求。如有抽筋、擦伤疲劳等情况，尽量自行克服并步行至补给站接受相关治疗并冷静地综合评估自身状况是否还能继续行进比赛。</w:t>
      </w:r>
    </w:p>
    <w:p w14:paraId="2CACF174">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（五）退赛收容</w:t>
      </w:r>
    </w:p>
    <w:p w14:paraId="7278B127">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 赛事仅在官方补给站处安排收容车辆。</w:t>
      </w:r>
    </w:p>
    <w:p w14:paraId="578A3B68">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 在非关门站点不设置收容车。</w:t>
      </w:r>
    </w:p>
    <w:p w14:paraId="2315B90B">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（六）应急处置</w:t>
      </w:r>
    </w:p>
    <w:p w14:paraId="27D009F1">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因不可抗力、极端恶劣天气等任何可能影响参赛选手安全的状况，组委会有权利作出以下调整；</w:t>
      </w:r>
    </w:p>
    <w:p w14:paraId="5BD6E694">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 修改赛道；</w:t>
      </w:r>
    </w:p>
    <w:p w14:paraId="27793169">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 修改出发时间；</w:t>
      </w:r>
    </w:p>
    <w:p w14:paraId="64915352">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3. 取消赛事或暂停正在进行中的赛事。</w:t>
      </w:r>
    </w:p>
    <w:p w14:paraId="726B982B">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（七）保险</w:t>
      </w:r>
    </w:p>
    <w:p w14:paraId="02037686">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 赛事保险：</w:t>
      </w:r>
    </w:p>
    <w:p w14:paraId="2DFF5D35">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1）组织责任险：组委会已经购买了赛事期间的活动保险，对由于组委会责任产生的，针对赛事志愿者和参赛者，并对有关后果承担经济损失赔偿责任；</w:t>
      </w:r>
    </w:p>
    <w:p w14:paraId="73A11EC9">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2）个人意外险：按照规定，所有参赛者都必须自行安排意外保险。参赛者可以自由选择从任何机构购买该保险，保险条款必须能承保越野跑赛事，并包含可能产生的搜寻和救援费用。</w:t>
      </w:r>
      <w:r>
        <w:rPr>
          <w:rStyle w:val="6"/>
          <w:rFonts w:hint="eastAsia" w:ascii="仿宋" w:hAnsi="仿宋" w:eastAsia="仿宋" w:cs="仿宋"/>
          <w:color w:val="ED7D31"/>
          <w:sz w:val="24"/>
          <w:szCs w:val="24"/>
        </w:rPr>
        <w:t>或者/组委会为所有参赛选手购买保额为50万的意外伤害险（2天），参赛者如有其它需求请自行购买，如因报名信息填写错误或者不真实而造成保险无效，责任由报名者自负；替跑、蹭跑、使用非本届赛事号码布的违规者均无法获得保险资格，关于组委会购买保险类别可在赛前一周登录赛事相关网站进行查询；</w:t>
      </w:r>
    </w:p>
    <w:p w14:paraId="1EB3B9DD">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Fonts w:hint="eastAsia" w:ascii="仿宋" w:hAnsi="仿宋" w:eastAsia="仿宋" w:cs="仿宋"/>
          <w:sz w:val="24"/>
          <w:szCs w:val="24"/>
        </w:rPr>
        <w:t>2. 因参赛选手报名信息填写不全或不真实造成无法购买保险或者保险无效的情况，责任由参赛选手自行承担。</w:t>
      </w:r>
    </w:p>
    <w:p w14:paraId="5ACF383E">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p>
    <w:p w14:paraId="2EF94D48">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十六、组委会联系方式</w:t>
      </w:r>
    </w:p>
    <w:p w14:paraId="226F766C">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蔡老师18769760198</w:t>
      </w:r>
    </w:p>
    <w:p w14:paraId="0024469A">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郭老师19862133293</w:t>
      </w:r>
    </w:p>
    <w:p w14:paraId="63B90F9F">
      <w:pPr>
        <w:pStyle w:val="3"/>
        <w:keepNext w:val="0"/>
        <w:keepLines w:val="0"/>
        <w:widowControl/>
        <w:suppressLineNumbers w:val="0"/>
        <w:pBdr>
          <w:top w:val="none" w:color="auto" w:sz="0" w:space="0"/>
          <w:left w:val="none" w:color="auto" w:sz="0" w:space="0"/>
          <w:bottom w:val="none" w:color="auto" w:sz="0" w:space="0"/>
          <w:right w:val="none" w:color="auto" w:sz="0" w:space="0"/>
        </w:pBdr>
        <w:rPr>
          <w:rFonts w:hint="eastAsia" w:ascii="仿宋" w:hAnsi="仿宋" w:eastAsia="仿宋" w:cs="仿宋"/>
          <w:sz w:val="24"/>
          <w:szCs w:val="24"/>
        </w:rPr>
      </w:pPr>
      <w:r>
        <w:rPr>
          <w:rStyle w:val="6"/>
          <w:rFonts w:hint="eastAsia" w:ascii="仿宋" w:hAnsi="仿宋" w:eastAsia="仿宋" w:cs="仿宋"/>
          <w:sz w:val="24"/>
          <w:szCs w:val="24"/>
        </w:rPr>
        <w:t>十八、本规程解释权属大会组委会，未尽事宜另行通知</w:t>
      </w:r>
    </w:p>
    <w:p w14:paraId="355FA2DE">
      <w:pPr>
        <w:pStyle w:val="3"/>
        <w:keepNext w:val="0"/>
        <w:keepLines w:val="0"/>
        <w:widowControl/>
        <w:suppressLineNumbers w:val="0"/>
        <w:pBdr>
          <w:top w:val="none" w:color="auto" w:sz="0" w:space="0"/>
          <w:left w:val="none" w:color="auto" w:sz="0" w:space="0"/>
          <w:bottom w:val="none" w:color="auto" w:sz="0" w:space="0"/>
          <w:right w:val="none" w:color="auto" w:sz="0" w:space="0"/>
        </w:pBdr>
        <w:jc w:val="right"/>
        <w:rPr>
          <w:rFonts w:hint="eastAsia" w:ascii="仿宋" w:hAnsi="仿宋" w:eastAsia="仿宋" w:cs="仿宋"/>
          <w:sz w:val="24"/>
          <w:szCs w:val="24"/>
        </w:rPr>
      </w:pPr>
      <w:r>
        <w:rPr>
          <w:rFonts w:hint="eastAsia" w:ascii="仿宋" w:hAnsi="仿宋" w:eastAsia="仿宋" w:cs="仿宋"/>
          <w:color w:val="000000"/>
          <w:sz w:val="24"/>
          <w:szCs w:val="24"/>
          <w:shd w:val="clear" w:fill="FFFFFF"/>
        </w:rPr>
        <w:t>202</w:t>
      </w:r>
      <w:r>
        <w:rPr>
          <w:rFonts w:hint="eastAsia" w:ascii="仿宋" w:hAnsi="仿宋" w:eastAsia="仿宋" w:cs="仿宋"/>
          <w:color w:val="000000"/>
          <w:sz w:val="24"/>
          <w:szCs w:val="24"/>
          <w:shd w:val="clear" w:fill="FFFFFF"/>
          <w:lang w:val="en-US" w:eastAsia="zh-CN"/>
        </w:rPr>
        <w:t>5齐鲁之巅国际越野挑战赛</w:t>
      </w:r>
      <w:r>
        <w:rPr>
          <w:rFonts w:hint="eastAsia" w:ascii="仿宋" w:hAnsi="仿宋" w:eastAsia="仿宋" w:cs="仿宋"/>
          <w:color w:val="000000"/>
          <w:sz w:val="24"/>
          <w:szCs w:val="24"/>
          <w:shd w:val="clear" w:fill="FFFFFF"/>
        </w:rPr>
        <w:t>组委会</w:t>
      </w:r>
    </w:p>
    <w:p w14:paraId="65B5498B"/>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B82DFB"/>
    <w:multiLevelType w:val="singleLevel"/>
    <w:tmpl w:val="14B82DFB"/>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4OGMyOGQxMjFhMzA2ZGJkMmNlY2ExODhhODZkY2IifQ=="/>
  </w:docVars>
  <w:rsids>
    <w:rsidRoot w:val="23980E72"/>
    <w:rsid w:val="001B4F9B"/>
    <w:rsid w:val="074A2CCC"/>
    <w:rsid w:val="09180962"/>
    <w:rsid w:val="0E827762"/>
    <w:rsid w:val="10340166"/>
    <w:rsid w:val="23980E72"/>
    <w:rsid w:val="2F18684C"/>
    <w:rsid w:val="35375E49"/>
    <w:rsid w:val="35947BD7"/>
    <w:rsid w:val="394E00FB"/>
    <w:rsid w:val="43753266"/>
    <w:rsid w:val="43BA1BD4"/>
    <w:rsid w:val="49034510"/>
    <w:rsid w:val="516E58BA"/>
    <w:rsid w:val="5A3B6E71"/>
    <w:rsid w:val="5C815DA2"/>
    <w:rsid w:val="60482ED0"/>
    <w:rsid w:val="6A9D10D7"/>
    <w:rsid w:val="6C065FE6"/>
    <w:rsid w:val="6F7615ED"/>
    <w:rsid w:val="755D0AC1"/>
    <w:rsid w:val="7CDB5F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autoRedefine/>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25</Pages>
  <Words>5183</Words>
  <Characters>5546</Characters>
  <Lines>0</Lines>
  <Paragraphs>0</Paragraphs>
  <TotalTime>31</TotalTime>
  <ScaleCrop>false</ScaleCrop>
  <LinksUpToDate>false</LinksUpToDate>
  <CharactersWithSpaces>5621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2024-05-27T11:18:00Z</dcterms:created>
  <dc:creator>婕</dc:creator>
  <cp:lastModifiedBy>WHOAMi</cp:lastModifiedBy>
  <dcterms:modified xsi:type="dcterms:W3CDTF">2025-02-08T06:39:08Z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3A1E9ECEB7E74873B45C2D882FC4C755_13</vt:lpwstr>
  </property>
  <property fmtid="{D5CDD505-2E9C-101B-9397-08002B2CF9AE}" pid="4" name="KSOTemplateDocerSaveRecord">
    <vt:lpwstr>eyJoZGlkIjoiYzg4OGMyOGQxMjFhMzA2ZGJkMmNlY2ExODhhODZkY2IiLCJ1c2VySWQiOiI0MDA3MTk2ODkifQ==</vt:lpwstr>
  </property>
</Properties>
</file>