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B7C40" w14:textId="77777777" w:rsidR="004131B1" w:rsidRDefault="00000000">
      <w:r>
        <w:rPr>
          <w:rFonts w:hint="eastAsia"/>
        </w:rPr>
        <w:t>重要！关于两步路深圳五园连通越野赛你需要知道的。</w:t>
      </w:r>
    </w:p>
    <w:p w14:paraId="5E5B7C41" w14:textId="77777777" w:rsidR="004131B1" w:rsidRDefault="004131B1"/>
    <w:p w14:paraId="5E5B7C42" w14:textId="77777777" w:rsidR="004131B1" w:rsidRDefault="004131B1"/>
    <w:p w14:paraId="5E5B7C43" w14:textId="706E1B6E" w:rsidR="004131B1" w:rsidRDefault="002A0D85" w:rsidP="002A0D85">
      <w:pPr>
        <w:jc w:val="center"/>
        <w:rPr>
          <w:b/>
          <w:bCs/>
        </w:rPr>
      </w:pPr>
      <w:r>
        <w:rPr>
          <w:rFonts w:hint="eastAsia"/>
          <w:b/>
          <w:bCs/>
        </w:rPr>
        <w:t xml:space="preserve">01 </w:t>
      </w:r>
      <w:r w:rsidR="00000000">
        <w:rPr>
          <w:rFonts w:hint="eastAsia"/>
          <w:b/>
          <w:bCs/>
        </w:rPr>
        <w:t>物资领取</w:t>
      </w:r>
    </w:p>
    <w:p w14:paraId="6A6DE768" w14:textId="1F280445" w:rsidR="000E13C9" w:rsidRDefault="00BB091D" w:rsidP="000E13C9">
      <w:pPr>
        <w:widowControl/>
      </w:pPr>
      <w:r w:rsidRPr="00BB091D">
        <w:rPr>
          <w:noProof/>
        </w:rPr>
        <w:drawing>
          <wp:inline distT="0" distB="0" distL="0" distR="0" wp14:anchorId="514148BF" wp14:editId="7F798712">
            <wp:extent cx="5274310" cy="3006090"/>
            <wp:effectExtent l="0" t="0" r="2540" b="3810"/>
            <wp:docPr id="15810298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3006090"/>
                    </a:xfrm>
                    <a:prstGeom prst="rect">
                      <a:avLst/>
                    </a:prstGeom>
                    <a:noFill/>
                    <a:ln>
                      <a:noFill/>
                    </a:ln>
                  </pic:spPr>
                </pic:pic>
              </a:graphicData>
            </a:graphic>
          </wp:inline>
        </w:drawing>
      </w:r>
    </w:p>
    <w:p w14:paraId="6744327D" w14:textId="77777777" w:rsidR="002A0D85" w:rsidRPr="001C6DE6" w:rsidRDefault="002A0D85" w:rsidP="002A0D85">
      <w:pPr>
        <w:widowControl/>
        <w:jc w:val="center"/>
        <w:rPr>
          <w:rFonts w:ascii="宋体" w:eastAsia="宋体" w:hAnsi="宋体" w:cs="宋体"/>
          <w:kern w:val="0"/>
          <w:sz w:val="24"/>
        </w:rPr>
      </w:pPr>
      <w:r w:rsidRPr="001C6DE6">
        <w:rPr>
          <w:rFonts w:ascii="宋体" w:eastAsia="宋体" w:hAnsi="宋体" w:cs="宋体"/>
          <w:color w:val="A0A0A0"/>
          <w:kern w:val="0"/>
          <w:sz w:val="18"/>
          <w:szCs w:val="18"/>
        </w:rPr>
        <w:t>参赛包包含：防水肩带包一个、号码簿一套、纪念T恤一件</w:t>
      </w:r>
    </w:p>
    <w:p w14:paraId="3871C403" w14:textId="77777777" w:rsidR="00BB091D" w:rsidRDefault="00BB091D" w:rsidP="000E13C9">
      <w:pPr>
        <w:widowControl/>
      </w:pPr>
    </w:p>
    <w:p w14:paraId="5A39C68F" w14:textId="77777777" w:rsidR="0029740E" w:rsidRDefault="0029740E" w:rsidP="0029740E">
      <w:pPr>
        <w:widowControl/>
        <w:rPr>
          <w:rFonts w:hint="eastAsia"/>
        </w:rPr>
      </w:pPr>
      <w:r>
        <w:rPr>
          <w:rFonts w:hint="eastAsia"/>
        </w:rPr>
        <w:t>本次赛事赛日当天不设现场领包，参赛包需提前领取，报名时候选择领取物资方式，提供以下两种领物方式。</w:t>
      </w:r>
    </w:p>
    <w:p w14:paraId="19962713" w14:textId="77777777" w:rsidR="0029740E" w:rsidRDefault="0029740E" w:rsidP="0029740E">
      <w:pPr>
        <w:widowControl/>
        <w:rPr>
          <w:rFonts w:hint="eastAsia"/>
        </w:rPr>
      </w:pPr>
    </w:p>
    <w:p w14:paraId="4C385361" w14:textId="3F428C02" w:rsidR="0029740E" w:rsidRDefault="0029740E" w:rsidP="0029740E">
      <w:pPr>
        <w:widowControl/>
        <w:rPr>
          <w:rFonts w:hint="eastAsia"/>
        </w:rPr>
      </w:pPr>
      <w:r>
        <w:rPr>
          <w:rFonts w:hint="eastAsia"/>
        </w:rPr>
        <w:t>1</w:t>
      </w:r>
      <w:r>
        <w:rPr>
          <w:rFonts w:hint="eastAsia"/>
        </w:rPr>
        <w:t>、两步路深圳南山总部领取</w:t>
      </w:r>
    </w:p>
    <w:p w14:paraId="25C7BDD4" w14:textId="330C4C18" w:rsidR="0029740E" w:rsidRDefault="0029740E" w:rsidP="0029740E">
      <w:pPr>
        <w:widowControl/>
        <w:rPr>
          <w:rFonts w:hint="eastAsia"/>
        </w:rPr>
      </w:pPr>
      <w:r>
        <w:rPr>
          <w:rFonts w:hint="eastAsia"/>
        </w:rPr>
        <w:t>（领取地址：深圳市南山区软件产业基地</w:t>
      </w:r>
      <w:r>
        <w:rPr>
          <w:rFonts w:hint="eastAsia"/>
        </w:rPr>
        <w:t>4</w:t>
      </w:r>
      <w:r>
        <w:rPr>
          <w:rFonts w:hint="eastAsia"/>
        </w:rPr>
        <w:t>栋</w:t>
      </w:r>
      <w:r>
        <w:rPr>
          <w:rFonts w:hint="eastAsia"/>
        </w:rPr>
        <w:t>A</w:t>
      </w:r>
      <w:r>
        <w:rPr>
          <w:rFonts w:hint="eastAsia"/>
        </w:rPr>
        <w:t>座</w:t>
      </w:r>
      <w:r>
        <w:rPr>
          <w:rFonts w:hint="eastAsia"/>
        </w:rPr>
        <w:t>602</w:t>
      </w:r>
      <w:r>
        <w:rPr>
          <w:rFonts w:hint="eastAsia"/>
        </w:rPr>
        <w:t>；领取时间：</w:t>
      </w:r>
      <w:r w:rsidRPr="000E13C9">
        <w:rPr>
          <w:rFonts w:ascii="宋体" w:eastAsia="宋体" w:hAnsi="宋体" w:cs="宋体" w:hint="eastAsia"/>
          <w:kern w:val="0"/>
          <w:szCs w:val="21"/>
        </w:rPr>
        <w:t>4</w:t>
      </w:r>
      <w:r w:rsidRPr="000E13C9">
        <w:rPr>
          <w:rFonts w:ascii="宋体" w:eastAsia="宋体" w:hAnsi="宋体" w:cs="宋体"/>
          <w:kern w:val="0"/>
          <w:szCs w:val="21"/>
        </w:rPr>
        <w:t>月1</w:t>
      </w:r>
      <w:r w:rsidRPr="000E13C9">
        <w:rPr>
          <w:rFonts w:ascii="宋体" w:eastAsia="宋体" w:hAnsi="宋体" w:cs="宋体" w:hint="eastAsia"/>
          <w:kern w:val="0"/>
          <w:szCs w:val="21"/>
        </w:rPr>
        <w:t>0</w:t>
      </w:r>
      <w:r w:rsidRPr="000E13C9">
        <w:rPr>
          <w:rFonts w:ascii="宋体" w:eastAsia="宋体" w:hAnsi="宋体" w:cs="宋体"/>
          <w:kern w:val="0"/>
          <w:szCs w:val="21"/>
        </w:rPr>
        <w:t>日-</w:t>
      </w:r>
      <w:r w:rsidRPr="000E13C9">
        <w:rPr>
          <w:rFonts w:ascii="宋体" w:eastAsia="宋体" w:hAnsi="宋体" w:cs="宋体" w:hint="eastAsia"/>
          <w:kern w:val="0"/>
          <w:szCs w:val="21"/>
        </w:rPr>
        <w:t>4</w:t>
      </w:r>
      <w:r w:rsidRPr="000E13C9">
        <w:rPr>
          <w:rFonts w:ascii="宋体" w:eastAsia="宋体" w:hAnsi="宋体" w:cs="宋体"/>
          <w:kern w:val="0"/>
          <w:szCs w:val="21"/>
        </w:rPr>
        <w:t>月</w:t>
      </w:r>
      <w:r w:rsidRPr="000E13C9">
        <w:rPr>
          <w:rFonts w:ascii="宋体" w:eastAsia="宋体" w:hAnsi="宋体" w:cs="宋体" w:hint="eastAsia"/>
          <w:kern w:val="0"/>
          <w:szCs w:val="21"/>
        </w:rPr>
        <w:t>12</w:t>
      </w:r>
      <w:r w:rsidRPr="000E13C9">
        <w:rPr>
          <w:rFonts w:ascii="宋体" w:eastAsia="宋体" w:hAnsi="宋体" w:cs="宋体"/>
          <w:kern w:val="0"/>
          <w:szCs w:val="21"/>
        </w:rPr>
        <w:t>日</w:t>
      </w:r>
      <w:r w:rsidRPr="000E13C9">
        <w:rPr>
          <w:rFonts w:ascii="宋体" w:eastAsia="宋体" w:hAnsi="宋体" w:cs="宋体"/>
          <w:b/>
          <w:bCs/>
          <w:kern w:val="0"/>
          <w:szCs w:val="21"/>
        </w:rPr>
        <w:t>9：00-18：00</w:t>
      </w:r>
      <w:r>
        <w:rPr>
          <w:rFonts w:hint="eastAsia"/>
        </w:rPr>
        <w:t>）</w:t>
      </w:r>
    </w:p>
    <w:p w14:paraId="38B881D5" w14:textId="0773F79E" w:rsidR="0029740E" w:rsidRDefault="0029740E" w:rsidP="0029740E">
      <w:pPr>
        <w:widowControl/>
        <w:rPr>
          <w:rFonts w:hint="eastAsia"/>
        </w:rPr>
      </w:pPr>
      <w:r>
        <w:rPr>
          <w:rFonts w:hint="eastAsia"/>
        </w:rPr>
        <w:t>2</w:t>
      </w:r>
      <w:r>
        <w:rPr>
          <w:rFonts w:hint="eastAsia"/>
        </w:rPr>
        <w:t>、顺丰到付服务</w:t>
      </w:r>
    </w:p>
    <w:p w14:paraId="67B07FA2" w14:textId="3E2B4B42" w:rsidR="0029740E" w:rsidRPr="0029740E" w:rsidRDefault="0029740E" w:rsidP="0029740E">
      <w:pPr>
        <w:widowControl/>
        <w:rPr>
          <w:rFonts w:hint="eastAsia"/>
        </w:rPr>
      </w:pPr>
      <w:r>
        <w:rPr>
          <w:rFonts w:hint="eastAsia"/>
        </w:rPr>
        <w:t>按照报名时候填报的地址顺丰到付，广东省内预计邮费</w:t>
      </w:r>
      <w:r>
        <w:rPr>
          <w:rFonts w:hint="eastAsia"/>
        </w:rPr>
        <w:t>10</w:t>
      </w:r>
      <w:r>
        <w:rPr>
          <w:rFonts w:hint="eastAsia"/>
        </w:rPr>
        <w:t>元左右，开赛前一周内邮寄。请认真填报您的收件地址，若因为收件信息错误造成快递延误丢失或转运等责任由选手自行承担。</w:t>
      </w:r>
      <w:r w:rsidRPr="000E13C9">
        <w:rPr>
          <w:rFonts w:ascii="宋体" w:eastAsia="宋体" w:hAnsi="宋体" w:cs="宋体"/>
          <w:b/>
          <w:bCs/>
          <w:kern w:val="0"/>
          <w:szCs w:val="21"/>
        </w:rPr>
        <w:t>发件后不得拒收。</w:t>
      </w:r>
    </w:p>
    <w:p w14:paraId="5E5B7C46" w14:textId="77777777" w:rsidR="004131B1" w:rsidRDefault="004131B1"/>
    <w:p w14:paraId="329CE3D6" w14:textId="77777777" w:rsidR="00FF463A" w:rsidRDefault="00FF463A">
      <w:pPr>
        <w:rPr>
          <w:rFonts w:hint="eastAsia"/>
        </w:rPr>
      </w:pPr>
    </w:p>
    <w:p w14:paraId="5E5B7C47" w14:textId="33AEAEB3" w:rsidR="004131B1" w:rsidRDefault="00492E14" w:rsidP="00492E14">
      <w:pPr>
        <w:jc w:val="center"/>
        <w:rPr>
          <w:b/>
          <w:bCs/>
        </w:rPr>
      </w:pPr>
      <w:r>
        <w:rPr>
          <w:rFonts w:hint="eastAsia"/>
          <w:b/>
          <w:bCs/>
        </w:rPr>
        <w:t xml:space="preserve">02 </w:t>
      </w:r>
      <w:r w:rsidR="00000000">
        <w:rPr>
          <w:rFonts w:hint="eastAsia"/>
          <w:b/>
          <w:bCs/>
        </w:rPr>
        <w:t>计时芯片使用</w:t>
      </w:r>
    </w:p>
    <w:p w14:paraId="5E5B7C48" w14:textId="121E8839" w:rsidR="004131B1" w:rsidRDefault="00000000" w:rsidP="005859A8">
      <w:pPr>
        <w:pStyle w:val="a7"/>
        <w:numPr>
          <w:ilvl w:val="0"/>
          <w:numId w:val="2"/>
        </w:numPr>
        <w:ind w:firstLineChars="0"/>
      </w:pPr>
      <w:r>
        <w:rPr>
          <w:rFonts w:hint="eastAsia"/>
        </w:rPr>
        <w:t>手环的样式图片</w:t>
      </w:r>
    </w:p>
    <w:p w14:paraId="4054D93B" w14:textId="0AC9BCC0" w:rsidR="005859A8" w:rsidRDefault="005859A8" w:rsidP="005859A8">
      <w:pPr>
        <w:rPr>
          <w:rFonts w:hint="eastAsia"/>
        </w:rPr>
      </w:pPr>
      <w:r w:rsidRPr="005859A8">
        <w:rPr>
          <w:noProof/>
        </w:rPr>
        <w:drawing>
          <wp:inline distT="0" distB="0" distL="0" distR="0" wp14:anchorId="66C4BA98" wp14:editId="4355AC71">
            <wp:extent cx="5274310" cy="1275715"/>
            <wp:effectExtent l="0" t="0" r="2540" b="635"/>
            <wp:docPr id="163465058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1275715"/>
                    </a:xfrm>
                    <a:prstGeom prst="rect">
                      <a:avLst/>
                    </a:prstGeom>
                    <a:noFill/>
                    <a:ln>
                      <a:noFill/>
                    </a:ln>
                  </pic:spPr>
                </pic:pic>
              </a:graphicData>
            </a:graphic>
          </wp:inline>
        </w:drawing>
      </w:r>
    </w:p>
    <w:p w14:paraId="5E5B7C49" w14:textId="77777777" w:rsidR="004131B1" w:rsidRDefault="00000000">
      <w:r>
        <w:rPr>
          <w:rFonts w:hint="eastAsia"/>
        </w:rPr>
        <w:t>2</w:t>
      </w:r>
      <w:r>
        <w:rPr>
          <w:rFonts w:hint="eastAsia"/>
        </w:rPr>
        <w:t>、使用方法</w:t>
      </w:r>
    </w:p>
    <w:p w14:paraId="5E5B7C4A" w14:textId="77777777" w:rsidR="004131B1" w:rsidRDefault="00000000">
      <w:r>
        <w:rPr>
          <w:rFonts w:hint="eastAsia"/>
        </w:rPr>
        <w:lastRenderedPageBreak/>
        <w:t>3</w:t>
      </w:r>
      <w:r>
        <w:rPr>
          <w:rFonts w:hint="eastAsia"/>
        </w:rPr>
        <w:t>、手环失效或丢失手机自助打卡的使用方法</w:t>
      </w:r>
    </w:p>
    <w:p w14:paraId="5E5B7C4B" w14:textId="77777777" w:rsidR="004131B1" w:rsidRDefault="00000000">
      <w:r>
        <w:rPr>
          <w:rFonts w:hint="eastAsia"/>
        </w:rPr>
        <w:t>4</w:t>
      </w:r>
      <w:r>
        <w:rPr>
          <w:rFonts w:hint="eastAsia"/>
        </w:rPr>
        <w:t>、工作人员代打卡</w:t>
      </w:r>
    </w:p>
    <w:p w14:paraId="5E5B7C4C" w14:textId="77777777" w:rsidR="004131B1" w:rsidRDefault="004131B1"/>
    <w:p w14:paraId="5E5B7C4D" w14:textId="05518A3A" w:rsidR="004131B1" w:rsidRDefault="008C72D9" w:rsidP="008C72D9">
      <w:pPr>
        <w:jc w:val="center"/>
        <w:rPr>
          <w:b/>
          <w:bCs/>
        </w:rPr>
      </w:pPr>
      <w:r>
        <w:rPr>
          <w:rFonts w:hint="eastAsia"/>
          <w:b/>
          <w:bCs/>
        </w:rPr>
        <w:t>03</w:t>
      </w:r>
      <w:r w:rsidR="00000000">
        <w:rPr>
          <w:rFonts w:hint="eastAsia"/>
          <w:b/>
          <w:bCs/>
        </w:rPr>
        <w:t>起点及终点信息</w:t>
      </w:r>
    </w:p>
    <w:p w14:paraId="772D3D6E" w14:textId="29782F7D" w:rsidR="008C72D9" w:rsidRDefault="009B6C53">
      <w:r w:rsidRPr="00FB7CF2">
        <w:rPr>
          <w:rFonts w:ascii="宋体" w:eastAsia="宋体" w:hAnsi="宋体" w:cs="宋体"/>
          <w:noProof/>
          <w:kern w:val="0"/>
          <w:sz w:val="23"/>
          <w:szCs w:val="23"/>
        </w:rPr>
        <w:drawing>
          <wp:inline distT="0" distB="0" distL="0" distR="0" wp14:anchorId="02C28FC0" wp14:editId="31F0BFF1">
            <wp:extent cx="5274310" cy="1510665"/>
            <wp:effectExtent l="0" t="0" r="2540" b="0"/>
            <wp:docPr id="15885543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310" cy="1510665"/>
                    </a:xfrm>
                    <a:prstGeom prst="rect">
                      <a:avLst/>
                    </a:prstGeom>
                    <a:noFill/>
                    <a:ln>
                      <a:noFill/>
                    </a:ln>
                  </pic:spPr>
                </pic:pic>
              </a:graphicData>
            </a:graphic>
          </wp:inline>
        </w:drawing>
      </w:r>
    </w:p>
    <w:p w14:paraId="5E5B7C4E" w14:textId="2E0DE117" w:rsidR="004131B1" w:rsidRDefault="00000000" w:rsidP="00E31672">
      <w:pPr>
        <w:pStyle w:val="a7"/>
        <w:numPr>
          <w:ilvl w:val="0"/>
          <w:numId w:val="3"/>
        </w:numPr>
        <w:ind w:firstLineChars="0"/>
      </w:pPr>
      <w:r>
        <w:rPr>
          <w:rFonts w:hint="eastAsia"/>
        </w:rPr>
        <w:t>起点及终点位置</w:t>
      </w:r>
      <w:r w:rsidR="000918E3">
        <w:rPr>
          <w:rFonts w:hint="eastAsia"/>
        </w:rPr>
        <w:t>：</w:t>
      </w:r>
      <w:r>
        <w:rPr>
          <w:rFonts w:hint="eastAsia"/>
        </w:rPr>
        <w:t>莲花山公园</w:t>
      </w:r>
      <w:r w:rsidR="000918E3">
        <w:rPr>
          <w:rFonts w:hint="eastAsia"/>
        </w:rPr>
        <w:t>（</w:t>
      </w:r>
      <w:r>
        <w:rPr>
          <w:rFonts w:hint="eastAsia"/>
        </w:rPr>
        <w:t>南门）</w:t>
      </w:r>
    </w:p>
    <w:p w14:paraId="0DF93FB6" w14:textId="500FFDB5" w:rsidR="00E31672" w:rsidRPr="00E31672" w:rsidRDefault="00E31672" w:rsidP="00E31672">
      <w:pPr>
        <w:rPr>
          <w:rFonts w:hint="eastAsia"/>
          <w:b/>
          <w:bCs/>
        </w:rPr>
      </w:pPr>
      <w:r w:rsidRPr="00E31672">
        <w:rPr>
          <w:b/>
          <w:bCs/>
          <w:noProof/>
        </w:rPr>
        <w:drawing>
          <wp:inline distT="0" distB="0" distL="0" distR="0" wp14:anchorId="535B1EA6" wp14:editId="02580A1E">
            <wp:extent cx="5274310" cy="3246755"/>
            <wp:effectExtent l="0" t="0" r="2540" b="0"/>
            <wp:docPr id="104031263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3246755"/>
                    </a:xfrm>
                    <a:prstGeom prst="rect">
                      <a:avLst/>
                    </a:prstGeom>
                    <a:noFill/>
                    <a:ln>
                      <a:noFill/>
                    </a:ln>
                  </pic:spPr>
                </pic:pic>
              </a:graphicData>
            </a:graphic>
          </wp:inline>
        </w:drawing>
      </w:r>
    </w:p>
    <w:p w14:paraId="5E5B7C4F" w14:textId="77777777" w:rsidR="004131B1" w:rsidRDefault="00000000">
      <w:r>
        <w:rPr>
          <w:rFonts w:hint="eastAsia"/>
        </w:rPr>
        <w:t>2</w:t>
      </w:r>
      <w:r>
        <w:rPr>
          <w:rFonts w:hint="eastAsia"/>
        </w:rPr>
        <w:t>、交通指引</w:t>
      </w:r>
    </w:p>
    <w:p w14:paraId="204FA4E0" w14:textId="7B5E9F7D" w:rsidR="009B6C53" w:rsidRDefault="00C66912">
      <w:pPr>
        <w:rPr>
          <w:rFonts w:hint="eastAsia"/>
        </w:rPr>
      </w:pPr>
      <w:r w:rsidRPr="001C6DE6">
        <w:rPr>
          <w:rFonts w:ascii="宋体" w:eastAsia="宋体" w:hAnsi="宋体" w:cs="宋体"/>
          <w:kern w:val="0"/>
          <w:sz w:val="23"/>
          <w:szCs w:val="23"/>
        </w:rPr>
        <w:t>最近地铁站</w:t>
      </w:r>
      <w:r>
        <w:rPr>
          <w:rFonts w:ascii="宋体" w:eastAsia="宋体" w:hAnsi="宋体" w:cs="宋体" w:hint="eastAsia"/>
          <w:kern w:val="0"/>
          <w:sz w:val="23"/>
          <w:szCs w:val="23"/>
        </w:rPr>
        <w:t>是</w:t>
      </w:r>
      <w:r w:rsidRPr="00705838">
        <w:rPr>
          <w:rFonts w:ascii="宋体" w:eastAsia="宋体" w:hAnsi="宋体" w:cs="宋体" w:hint="eastAsia"/>
          <w:b/>
          <w:bCs/>
          <w:kern w:val="0"/>
          <w:sz w:val="23"/>
          <w:szCs w:val="23"/>
        </w:rPr>
        <w:t>3</w:t>
      </w:r>
      <w:r w:rsidRPr="00705838">
        <w:rPr>
          <w:rFonts w:ascii="宋体" w:eastAsia="宋体" w:hAnsi="宋体" w:cs="宋体"/>
          <w:b/>
          <w:bCs/>
          <w:kern w:val="0"/>
          <w:sz w:val="23"/>
          <w:szCs w:val="23"/>
        </w:rPr>
        <w:t>号线“</w:t>
      </w:r>
      <w:r w:rsidRPr="00705838">
        <w:rPr>
          <w:rFonts w:ascii="宋体" w:eastAsia="宋体" w:hAnsi="宋体" w:cs="宋体" w:hint="eastAsia"/>
          <w:b/>
          <w:bCs/>
          <w:kern w:val="0"/>
          <w:sz w:val="23"/>
          <w:szCs w:val="23"/>
        </w:rPr>
        <w:t>少年宫</w:t>
      </w:r>
      <w:r w:rsidRPr="00705838">
        <w:rPr>
          <w:rFonts w:ascii="宋体" w:eastAsia="宋体" w:hAnsi="宋体" w:cs="宋体"/>
          <w:b/>
          <w:bCs/>
          <w:kern w:val="0"/>
          <w:sz w:val="23"/>
          <w:szCs w:val="23"/>
        </w:rPr>
        <w:t>站”</w:t>
      </w:r>
      <w:r w:rsidRPr="00705838">
        <w:rPr>
          <w:rFonts w:ascii="宋体" w:eastAsia="宋体" w:hAnsi="宋体" w:cs="宋体" w:hint="eastAsia"/>
          <w:b/>
          <w:bCs/>
          <w:kern w:val="0"/>
          <w:sz w:val="23"/>
          <w:szCs w:val="23"/>
        </w:rPr>
        <w:t>F1</w:t>
      </w:r>
      <w:r w:rsidRPr="00705838">
        <w:rPr>
          <w:rFonts w:ascii="宋体" w:eastAsia="宋体" w:hAnsi="宋体" w:cs="宋体"/>
          <w:b/>
          <w:bCs/>
          <w:kern w:val="0"/>
          <w:sz w:val="23"/>
          <w:szCs w:val="23"/>
        </w:rPr>
        <w:t>出口</w:t>
      </w:r>
      <w:r w:rsidRPr="001C6DE6">
        <w:rPr>
          <w:rFonts w:ascii="宋体" w:eastAsia="宋体" w:hAnsi="宋体" w:cs="宋体"/>
          <w:kern w:val="0"/>
          <w:sz w:val="23"/>
          <w:szCs w:val="23"/>
        </w:rPr>
        <w:t>，出地铁后延“</w:t>
      </w:r>
      <w:r>
        <w:rPr>
          <w:rFonts w:ascii="宋体" w:eastAsia="宋体" w:hAnsi="宋体" w:cs="宋体" w:hint="eastAsia"/>
          <w:kern w:val="0"/>
          <w:sz w:val="23"/>
          <w:szCs w:val="23"/>
        </w:rPr>
        <w:t>红荔路</w:t>
      </w:r>
      <w:r w:rsidRPr="001C6DE6">
        <w:rPr>
          <w:rFonts w:ascii="宋体" w:eastAsia="宋体" w:hAnsi="宋体" w:cs="宋体"/>
          <w:kern w:val="0"/>
          <w:sz w:val="23"/>
          <w:szCs w:val="23"/>
        </w:rPr>
        <w:t>”步行或共享单车约</w:t>
      </w:r>
      <w:r>
        <w:rPr>
          <w:rFonts w:ascii="宋体" w:eastAsia="宋体" w:hAnsi="宋体" w:cs="宋体" w:hint="eastAsia"/>
          <w:kern w:val="0"/>
          <w:sz w:val="23"/>
          <w:szCs w:val="23"/>
        </w:rPr>
        <w:t>600米</w:t>
      </w:r>
      <w:r w:rsidRPr="001C6DE6">
        <w:rPr>
          <w:rFonts w:ascii="宋体" w:eastAsia="宋体" w:hAnsi="宋体" w:cs="宋体"/>
          <w:kern w:val="0"/>
          <w:sz w:val="23"/>
          <w:szCs w:val="23"/>
        </w:rPr>
        <w:t>到达。</w:t>
      </w:r>
    </w:p>
    <w:p w14:paraId="5E5B7C50" w14:textId="77777777" w:rsidR="004131B1" w:rsidRDefault="004131B1">
      <w:pPr>
        <w:rPr>
          <w:b/>
          <w:bCs/>
        </w:rPr>
      </w:pPr>
    </w:p>
    <w:p w14:paraId="5E5B7C51" w14:textId="77777777" w:rsidR="004131B1" w:rsidRDefault="00000000">
      <w:r>
        <w:rPr>
          <w:rFonts w:hint="eastAsia"/>
        </w:rPr>
        <w:t>重点：统一发枪，全程组发枪时间</w:t>
      </w:r>
      <w:r>
        <w:rPr>
          <w:rFonts w:hint="eastAsia"/>
        </w:rPr>
        <w:t>8</w:t>
      </w:r>
      <w:r>
        <w:rPr>
          <w:rFonts w:hint="eastAsia"/>
        </w:rPr>
        <w:t>：</w:t>
      </w:r>
      <w:r>
        <w:rPr>
          <w:rFonts w:hint="eastAsia"/>
        </w:rPr>
        <w:t xml:space="preserve">00  </w:t>
      </w:r>
      <w:r>
        <w:rPr>
          <w:rFonts w:hint="eastAsia"/>
        </w:rPr>
        <w:t>半程组发枪时间</w:t>
      </w:r>
      <w:r>
        <w:rPr>
          <w:rFonts w:hint="eastAsia"/>
        </w:rPr>
        <w:t>8</w:t>
      </w:r>
      <w:r>
        <w:rPr>
          <w:rFonts w:hint="eastAsia"/>
        </w:rPr>
        <w:t>：</w:t>
      </w:r>
      <w:r>
        <w:rPr>
          <w:rFonts w:hint="eastAsia"/>
        </w:rPr>
        <w:t>10</w:t>
      </w:r>
      <w:r>
        <w:rPr>
          <w:rFonts w:hint="eastAsia"/>
        </w:rPr>
        <w:t>分，迟到按照发枪时间计算成绩。</w:t>
      </w:r>
    </w:p>
    <w:p w14:paraId="5E5B7C52" w14:textId="77777777" w:rsidR="004131B1" w:rsidRDefault="004131B1"/>
    <w:p w14:paraId="7FE6C5DA" w14:textId="29D3344D" w:rsidR="00C66912" w:rsidRPr="00EA20A4" w:rsidRDefault="00C66912" w:rsidP="00EA20A4">
      <w:pPr>
        <w:jc w:val="center"/>
        <w:rPr>
          <w:rFonts w:hint="eastAsia"/>
          <w:b/>
          <w:bCs/>
        </w:rPr>
      </w:pPr>
      <w:r>
        <w:rPr>
          <w:rFonts w:hint="eastAsia"/>
          <w:b/>
          <w:bCs/>
        </w:rPr>
        <w:t xml:space="preserve">04 </w:t>
      </w:r>
      <w:r w:rsidR="00000000">
        <w:rPr>
          <w:rFonts w:hint="eastAsia"/>
          <w:b/>
          <w:bCs/>
        </w:rPr>
        <w:t>站点信息</w:t>
      </w:r>
    </w:p>
    <w:p w14:paraId="5E5B7C54" w14:textId="3E13D254" w:rsidR="004131B1" w:rsidRDefault="00000000">
      <w:r>
        <w:rPr>
          <w:rFonts w:hint="eastAsia"/>
        </w:rPr>
        <w:t>1</w:t>
      </w:r>
      <w:r>
        <w:rPr>
          <w:rFonts w:hint="eastAsia"/>
        </w:rPr>
        <w:t>、开关门时间</w:t>
      </w:r>
      <w:r w:rsidR="00EA20A4">
        <w:rPr>
          <w:rFonts w:hint="eastAsia"/>
        </w:rPr>
        <w:t>：</w:t>
      </w:r>
      <w:r w:rsidR="006B5A4E" w:rsidRPr="006B5A4E">
        <w:rPr>
          <w:rFonts w:ascii="宋体" w:eastAsia="宋体" w:hAnsi="宋体" w:cs="宋体" w:hint="eastAsia"/>
          <w:kern w:val="0"/>
          <w:szCs w:val="21"/>
        </w:rPr>
        <w:t>莲花山</w:t>
      </w:r>
      <w:r w:rsidR="006B5A4E" w:rsidRPr="006B5A4E">
        <w:rPr>
          <w:rFonts w:ascii="宋体" w:eastAsia="宋体" w:hAnsi="宋体" w:cs="宋体"/>
          <w:kern w:val="0"/>
          <w:szCs w:val="21"/>
        </w:rPr>
        <w:t>公园</w:t>
      </w:r>
      <w:r w:rsidR="006B5A4E" w:rsidRPr="006B5A4E">
        <w:rPr>
          <w:rFonts w:ascii="宋体" w:eastAsia="宋体" w:hAnsi="宋体" w:cs="宋体" w:hint="eastAsia"/>
          <w:kern w:val="0"/>
          <w:szCs w:val="21"/>
        </w:rPr>
        <w:t>（南门）</w:t>
      </w:r>
      <w:r w:rsidR="006B5A4E" w:rsidRPr="006B5A4E">
        <w:rPr>
          <w:rFonts w:ascii="宋体" w:eastAsia="宋体" w:hAnsi="宋体" w:cs="宋体"/>
          <w:kern w:val="0"/>
          <w:szCs w:val="21"/>
        </w:rPr>
        <w:t>起点开放时间为</w:t>
      </w:r>
      <w:r w:rsidR="006B5A4E" w:rsidRPr="006B5A4E">
        <w:rPr>
          <w:rFonts w:ascii="宋体" w:eastAsia="宋体" w:hAnsi="宋体" w:cs="宋体" w:hint="eastAsia"/>
          <w:b/>
          <w:bCs/>
          <w:kern w:val="0"/>
          <w:szCs w:val="21"/>
        </w:rPr>
        <w:t>4月14</w:t>
      </w:r>
      <w:r w:rsidR="006B5A4E" w:rsidRPr="006B5A4E">
        <w:rPr>
          <w:rFonts w:ascii="宋体" w:eastAsia="宋体" w:hAnsi="宋体" w:cs="宋体"/>
          <w:b/>
          <w:bCs/>
          <w:kern w:val="0"/>
          <w:szCs w:val="21"/>
        </w:rPr>
        <w:t>日</w:t>
      </w:r>
      <w:r w:rsidR="006B5A4E" w:rsidRPr="006B5A4E">
        <w:rPr>
          <w:rFonts w:ascii="宋体" w:eastAsia="宋体" w:hAnsi="宋体" w:cs="宋体" w:hint="eastAsia"/>
          <w:b/>
          <w:bCs/>
          <w:kern w:val="0"/>
          <w:szCs w:val="21"/>
        </w:rPr>
        <w:t>7</w:t>
      </w:r>
      <w:r w:rsidR="006B5A4E" w:rsidRPr="006B5A4E">
        <w:rPr>
          <w:rFonts w:ascii="宋体" w:eastAsia="宋体" w:hAnsi="宋体" w:cs="宋体"/>
          <w:b/>
          <w:bCs/>
          <w:kern w:val="0"/>
          <w:szCs w:val="21"/>
        </w:rPr>
        <w:t>：</w:t>
      </w:r>
      <w:r w:rsidR="006B5A4E" w:rsidRPr="006B5A4E">
        <w:rPr>
          <w:rFonts w:ascii="宋体" w:eastAsia="宋体" w:hAnsi="宋体" w:cs="宋体" w:hint="eastAsia"/>
          <w:b/>
          <w:bCs/>
          <w:kern w:val="0"/>
          <w:szCs w:val="21"/>
        </w:rPr>
        <w:t>0</w:t>
      </w:r>
      <w:r w:rsidR="006B5A4E" w:rsidRPr="006B5A4E">
        <w:rPr>
          <w:rFonts w:ascii="宋体" w:eastAsia="宋体" w:hAnsi="宋体" w:cs="宋体"/>
          <w:b/>
          <w:bCs/>
          <w:kern w:val="0"/>
          <w:szCs w:val="21"/>
        </w:rPr>
        <w:t>0</w:t>
      </w:r>
      <w:r w:rsidR="006B5A4E" w:rsidRPr="006B5A4E">
        <w:rPr>
          <w:rFonts w:ascii="宋体" w:eastAsia="宋体" w:hAnsi="宋体" w:cs="宋体" w:hint="eastAsia"/>
          <w:b/>
          <w:bCs/>
          <w:kern w:val="0"/>
          <w:szCs w:val="21"/>
        </w:rPr>
        <w:t>；</w:t>
      </w:r>
    </w:p>
    <w:p w14:paraId="5E5B7C55" w14:textId="77777777" w:rsidR="004131B1" w:rsidRDefault="00000000">
      <w:r>
        <w:rPr>
          <w:rFonts w:hint="eastAsia"/>
        </w:rPr>
        <w:t>2</w:t>
      </w:r>
      <w:r>
        <w:rPr>
          <w:rFonts w:hint="eastAsia"/>
        </w:rPr>
        <w:t>、站点服务</w:t>
      </w:r>
    </w:p>
    <w:p w14:paraId="1BDB5296" w14:textId="1C983533" w:rsidR="006B5A4E" w:rsidRDefault="00CE12AD" w:rsidP="008A42E5">
      <w:pPr>
        <w:jc w:val="center"/>
        <w:rPr>
          <w:rFonts w:hint="eastAsia"/>
        </w:rPr>
      </w:pPr>
      <w:r w:rsidRPr="0059339A">
        <w:rPr>
          <w:rFonts w:ascii="宋体" w:eastAsia="宋体" w:hAnsi="宋体" w:cs="宋体"/>
          <w:noProof/>
          <w:kern w:val="0"/>
          <w:sz w:val="24"/>
        </w:rPr>
        <w:lastRenderedPageBreak/>
        <w:drawing>
          <wp:inline distT="0" distB="0" distL="0" distR="0" wp14:anchorId="163D9AA8" wp14:editId="11FE94BF">
            <wp:extent cx="4145286" cy="4124325"/>
            <wp:effectExtent l="0" t="0" r="7620" b="0"/>
            <wp:docPr id="296776018"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2254" cy="4131258"/>
                    </a:xfrm>
                    <a:prstGeom prst="rect">
                      <a:avLst/>
                    </a:prstGeom>
                    <a:noFill/>
                    <a:ln>
                      <a:noFill/>
                    </a:ln>
                  </pic:spPr>
                </pic:pic>
              </a:graphicData>
            </a:graphic>
          </wp:inline>
        </w:drawing>
      </w:r>
    </w:p>
    <w:p w14:paraId="2A89AF7C" w14:textId="77777777" w:rsidR="00EA20A4" w:rsidRDefault="00EA20A4">
      <w:pPr>
        <w:rPr>
          <w:rFonts w:hint="eastAsia"/>
        </w:rPr>
      </w:pPr>
    </w:p>
    <w:p w14:paraId="5E5B7C56" w14:textId="77777777" w:rsidR="004131B1" w:rsidRDefault="004131B1"/>
    <w:p w14:paraId="5E5B7C57" w14:textId="72F619E2" w:rsidR="004131B1" w:rsidRDefault="00FC6C8B" w:rsidP="00FC6C8B">
      <w:pPr>
        <w:jc w:val="center"/>
        <w:rPr>
          <w:b/>
          <w:bCs/>
        </w:rPr>
      </w:pPr>
      <w:r>
        <w:rPr>
          <w:rFonts w:hint="eastAsia"/>
          <w:b/>
          <w:bCs/>
        </w:rPr>
        <w:t xml:space="preserve">05 </w:t>
      </w:r>
      <w:r w:rsidR="00000000">
        <w:rPr>
          <w:rFonts w:hint="eastAsia"/>
          <w:b/>
          <w:bCs/>
        </w:rPr>
        <w:t>赛事奖励</w:t>
      </w:r>
    </w:p>
    <w:p w14:paraId="5E5B7C58" w14:textId="77777777" w:rsidR="004131B1" w:rsidRDefault="00000000">
      <w:r>
        <w:rPr>
          <w:rFonts w:hint="eastAsia"/>
        </w:rPr>
        <w:t>奖品细节及发放标准</w:t>
      </w:r>
    </w:p>
    <w:p w14:paraId="5E5B7C59" w14:textId="77777777" w:rsidR="004131B1" w:rsidRDefault="004131B1"/>
    <w:p w14:paraId="5E5B7C5A" w14:textId="59E8BE4A" w:rsidR="004131B1" w:rsidRDefault="00FC6C8B" w:rsidP="00FC6C8B">
      <w:pPr>
        <w:jc w:val="center"/>
        <w:rPr>
          <w:b/>
          <w:bCs/>
        </w:rPr>
      </w:pPr>
      <w:r>
        <w:rPr>
          <w:rFonts w:hint="eastAsia"/>
          <w:b/>
          <w:bCs/>
        </w:rPr>
        <w:t xml:space="preserve">06 </w:t>
      </w:r>
      <w:r w:rsidR="00000000">
        <w:rPr>
          <w:rFonts w:hint="eastAsia"/>
          <w:b/>
          <w:bCs/>
        </w:rPr>
        <w:t>强制装备与建议装备</w:t>
      </w:r>
    </w:p>
    <w:p w14:paraId="5E5B7C5B" w14:textId="1FE2D29D" w:rsidR="004131B1" w:rsidRPr="000E1A82" w:rsidRDefault="000E1A82">
      <w:pPr>
        <w:rPr>
          <w:rFonts w:hint="eastAsia"/>
        </w:rPr>
      </w:pPr>
      <w:r>
        <w:rPr>
          <w:rFonts w:hint="eastAsia"/>
        </w:rPr>
        <w:t>请依照下面表格准备强制装备。组委会有权在赛前根据实际情况（如天气因素）追加强制装备的品类和数量。</w:t>
      </w:r>
    </w:p>
    <w:p w14:paraId="2B1B3F74" w14:textId="639A181F" w:rsidR="00FC6C8B" w:rsidRDefault="00FC6C8B">
      <w:r>
        <w:rPr>
          <w:noProof/>
        </w:rPr>
        <w:drawing>
          <wp:inline distT="0" distB="0" distL="0" distR="0" wp14:anchorId="192CBB76" wp14:editId="137AB7BE">
            <wp:extent cx="5274310" cy="1853565"/>
            <wp:effectExtent l="0" t="0" r="2540" b="0"/>
            <wp:docPr id="123539819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4310" cy="1853565"/>
                    </a:xfrm>
                    <a:prstGeom prst="rect">
                      <a:avLst/>
                    </a:prstGeom>
                    <a:noFill/>
                    <a:ln>
                      <a:noFill/>
                    </a:ln>
                  </pic:spPr>
                </pic:pic>
              </a:graphicData>
            </a:graphic>
          </wp:inline>
        </w:drawing>
      </w:r>
    </w:p>
    <w:p w14:paraId="01D57967" w14:textId="77777777" w:rsidR="00FC6C8B" w:rsidRDefault="00FC6C8B">
      <w:pPr>
        <w:rPr>
          <w:rFonts w:hint="eastAsia"/>
        </w:rPr>
      </w:pPr>
    </w:p>
    <w:p w14:paraId="5E5B7C5C" w14:textId="558C4792" w:rsidR="004131B1" w:rsidRDefault="005244E4" w:rsidP="005244E4">
      <w:pPr>
        <w:jc w:val="center"/>
        <w:rPr>
          <w:b/>
          <w:bCs/>
        </w:rPr>
      </w:pPr>
      <w:r>
        <w:rPr>
          <w:rFonts w:hint="eastAsia"/>
          <w:b/>
          <w:bCs/>
        </w:rPr>
        <w:t xml:space="preserve">07 </w:t>
      </w:r>
      <w:r w:rsidR="00000000">
        <w:rPr>
          <w:rFonts w:hint="eastAsia"/>
          <w:b/>
          <w:bCs/>
        </w:rPr>
        <w:t>安全提醒</w:t>
      </w:r>
    </w:p>
    <w:p w14:paraId="4C21D148" w14:textId="77777777" w:rsidR="008A42E5" w:rsidRDefault="008A42E5" w:rsidP="008A42E5">
      <w:pPr>
        <w:widowControl/>
        <w:rPr>
          <w:rFonts w:ascii="宋体" w:eastAsia="宋体" w:hAnsi="宋体" w:cs="宋体"/>
          <w:kern w:val="0"/>
          <w:sz w:val="23"/>
          <w:szCs w:val="23"/>
        </w:rPr>
      </w:pPr>
    </w:p>
    <w:p w14:paraId="3E1B84BB" w14:textId="1F2E3E89" w:rsidR="008A42E5" w:rsidRPr="001C6DE6" w:rsidRDefault="008A42E5" w:rsidP="008A42E5">
      <w:pPr>
        <w:widowControl/>
        <w:rPr>
          <w:rFonts w:ascii="宋体" w:eastAsia="宋体" w:hAnsi="宋体" w:cs="宋体"/>
          <w:kern w:val="0"/>
          <w:sz w:val="24"/>
        </w:rPr>
      </w:pPr>
      <w:r w:rsidRPr="001C6DE6">
        <w:rPr>
          <w:rFonts w:ascii="宋体" w:eastAsia="宋体" w:hAnsi="宋体" w:cs="宋体"/>
          <w:kern w:val="0"/>
          <w:sz w:val="23"/>
          <w:szCs w:val="23"/>
        </w:rPr>
        <w:t>未报名活动期间请勿前往活动现场，组委会不对非活动人员安全负责。</w:t>
      </w:r>
    </w:p>
    <w:p w14:paraId="40BFCD7B" w14:textId="77777777" w:rsidR="008A42E5" w:rsidRPr="001C6DE6" w:rsidRDefault="008A42E5" w:rsidP="008A42E5">
      <w:pPr>
        <w:widowControl/>
        <w:rPr>
          <w:rFonts w:ascii="宋体" w:eastAsia="宋体" w:hAnsi="宋体" w:cs="宋体"/>
          <w:kern w:val="0"/>
          <w:sz w:val="24"/>
        </w:rPr>
      </w:pPr>
    </w:p>
    <w:p w14:paraId="193AAF78" w14:textId="77777777" w:rsidR="008A42E5" w:rsidRPr="001C6DE6" w:rsidRDefault="008A42E5" w:rsidP="008A42E5">
      <w:pPr>
        <w:widowControl/>
        <w:rPr>
          <w:rFonts w:ascii="宋体" w:eastAsia="宋体" w:hAnsi="宋体" w:cs="宋体"/>
          <w:kern w:val="0"/>
          <w:sz w:val="24"/>
        </w:rPr>
      </w:pPr>
      <w:r w:rsidRPr="001C6DE6">
        <w:rPr>
          <w:rFonts w:ascii="宋体" w:eastAsia="宋体" w:hAnsi="宋体" w:cs="宋体"/>
          <w:kern w:val="0"/>
          <w:sz w:val="23"/>
          <w:szCs w:val="23"/>
        </w:rPr>
        <w:lastRenderedPageBreak/>
        <w:t>本次活动推荐自导航，组委会在线路图中红色路段设置有路标，请按照轨迹和路标指引行走，不得自行更改线路及抄小道等危险操作。</w:t>
      </w:r>
    </w:p>
    <w:p w14:paraId="7B6A4284" w14:textId="77777777" w:rsidR="008A42E5" w:rsidRPr="001C6DE6" w:rsidRDefault="008A42E5" w:rsidP="008A42E5">
      <w:pPr>
        <w:widowControl/>
        <w:rPr>
          <w:rFonts w:ascii="宋体" w:eastAsia="宋体" w:hAnsi="宋体" w:cs="宋体"/>
          <w:kern w:val="0"/>
          <w:sz w:val="24"/>
        </w:rPr>
      </w:pPr>
    </w:p>
    <w:p w14:paraId="3686BD70" w14:textId="77777777" w:rsidR="008A42E5" w:rsidRDefault="008A42E5" w:rsidP="008A42E5">
      <w:pPr>
        <w:widowControl/>
        <w:jc w:val="center"/>
        <w:rPr>
          <w:rFonts w:ascii="宋体" w:eastAsia="宋体" w:hAnsi="宋体" w:cs="宋体"/>
          <w:kern w:val="0"/>
          <w:sz w:val="24"/>
        </w:rPr>
      </w:pPr>
      <w:r w:rsidRPr="00784106">
        <w:rPr>
          <w:rFonts w:ascii="宋体" w:eastAsia="宋体" w:hAnsi="宋体" w:cs="宋体"/>
          <w:noProof/>
          <w:kern w:val="0"/>
          <w:sz w:val="24"/>
        </w:rPr>
        <w:drawing>
          <wp:inline distT="0" distB="0" distL="0" distR="0" wp14:anchorId="53E1E91B" wp14:editId="6E9D313C">
            <wp:extent cx="3090364" cy="4410075"/>
            <wp:effectExtent l="0" t="0" r="0" b="0"/>
            <wp:docPr id="108070172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93035" cy="4413887"/>
                    </a:xfrm>
                    <a:prstGeom prst="rect">
                      <a:avLst/>
                    </a:prstGeom>
                    <a:noFill/>
                    <a:ln>
                      <a:noFill/>
                    </a:ln>
                  </pic:spPr>
                </pic:pic>
              </a:graphicData>
            </a:graphic>
          </wp:inline>
        </w:drawing>
      </w:r>
    </w:p>
    <w:p w14:paraId="34490EE9" w14:textId="77777777" w:rsidR="008A42E5" w:rsidRPr="001C6DE6" w:rsidRDefault="008A42E5" w:rsidP="008A42E5">
      <w:pPr>
        <w:widowControl/>
        <w:jc w:val="center"/>
        <w:rPr>
          <w:rFonts w:ascii="宋体" w:eastAsia="宋体" w:hAnsi="宋体" w:cs="宋体" w:hint="eastAsia"/>
          <w:kern w:val="0"/>
          <w:sz w:val="24"/>
        </w:rPr>
      </w:pPr>
    </w:p>
    <w:p w14:paraId="6A1E3259" w14:textId="77777777" w:rsidR="008A42E5" w:rsidRPr="001C6DE6" w:rsidRDefault="008A42E5" w:rsidP="008A42E5">
      <w:pPr>
        <w:widowControl/>
        <w:rPr>
          <w:rFonts w:ascii="宋体" w:eastAsia="宋体" w:hAnsi="宋体" w:cs="宋体"/>
          <w:kern w:val="0"/>
          <w:sz w:val="24"/>
        </w:rPr>
      </w:pPr>
      <w:r w:rsidRPr="001C6DE6">
        <w:rPr>
          <w:rFonts w:ascii="宋体" w:eastAsia="宋体" w:hAnsi="宋体" w:cs="宋体"/>
          <w:kern w:val="0"/>
          <w:sz w:val="23"/>
          <w:szCs w:val="23"/>
        </w:rPr>
        <w:t>如遇突发情况请及时联系最近站点负责人，并保持手机畅通，等待救援队救援。</w:t>
      </w:r>
    </w:p>
    <w:p w14:paraId="237E772C" w14:textId="77777777" w:rsidR="008A42E5" w:rsidRPr="001C6DE6" w:rsidRDefault="008A42E5" w:rsidP="008A42E5">
      <w:pPr>
        <w:widowControl/>
        <w:rPr>
          <w:rFonts w:ascii="宋体" w:eastAsia="宋体" w:hAnsi="宋体" w:cs="宋体"/>
          <w:kern w:val="0"/>
          <w:sz w:val="24"/>
        </w:rPr>
      </w:pPr>
    </w:p>
    <w:p w14:paraId="45AE899B" w14:textId="77777777" w:rsidR="008A42E5" w:rsidRPr="001C6DE6" w:rsidRDefault="008A42E5" w:rsidP="008A42E5">
      <w:pPr>
        <w:widowControl/>
        <w:rPr>
          <w:rFonts w:ascii="宋体" w:eastAsia="宋体" w:hAnsi="宋体" w:cs="宋体"/>
          <w:kern w:val="0"/>
          <w:sz w:val="24"/>
        </w:rPr>
      </w:pPr>
      <w:r w:rsidRPr="001C6DE6">
        <w:rPr>
          <w:rFonts w:ascii="宋体" w:eastAsia="宋体" w:hAnsi="宋体" w:cs="宋体"/>
          <w:kern w:val="0"/>
          <w:sz w:val="23"/>
          <w:szCs w:val="23"/>
        </w:rPr>
        <w:t>活动开始前组委会将会以短信的形式将站点救援电话通知到您。</w:t>
      </w:r>
    </w:p>
    <w:p w14:paraId="5E5B7C5D" w14:textId="77777777" w:rsidR="004131B1" w:rsidRPr="008A42E5" w:rsidRDefault="004131B1">
      <w:pPr>
        <w:rPr>
          <w:b/>
          <w:bCs/>
        </w:rPr>
      </w:pPr>
    </w:p>
    <w:p w14:paraId="6C89A1DA" w14:textId="77777777" w:rsidR="005244E4" w:rsidRDefault="005244E4">
      <w:pPr>
        <w:rPr>
          <w:rFonts w:hint="eastAsia"/>
          <w:b/>
          <w:bCs/>
        </w:rPr>
      </w:pPr>
    </w:p>
    <w:p w14:paraId="5E5B7C5E" w14:textId="4C79F4C6" w:rsidR="004131B1" w:rsidRDefault="005244E4" w:rsidP="005244E4">
      <w:pPr>
        <w:jc w:val="center"/>
        <w:rPr>
          <w:b/>
          <w:bCs/>
        </w:rPr>
      </w:pPr>
      <w:r>
        <w:rPr>
          <w:rFonts w:hint="eastAsia"/>
          <w:b/>
          <w:bCs/>
        </w:rPr>
        <w:t xml:space="preserve">08 </w:t>
      </w:r>
      <w:r w:rsidR="00000000">
        <w:rPr>
          <w:rFonts w:hint="eastAsia"/>
          <w:b/>
          <w:bCs/>
        </w:rPr>
        <w:t>天气提醒</w:t>
      </w:r>
    </w:p>
    <w:p w14:paraId="1E651D0F" w14:textId="77777777" w:rsidR="00B02D66" w:rsidRDefault="00B02D66" w:rsidP="00B02D66">
      <w:pPr>
        <w:widowControl/>
        <w:rPr>
          <w:rFonts w:ascii="宋体" w:eastAsia="宋体" w:hAnsi="宋体" w:cs="宋体"/>
          <w:noProof/>
          <w:kern w:val="0"/>
          <w:sz w:val="24"/>
        </w:rPr>
      </w:pPr>
    </w:p>
    <w:p w14:paraId="28188E5C" w14:textId="77777777" w:rsidR="00B02D66" w:rsidRPr="001C6DE6" w:rsidRDefault="00B02D66" w:rsidP="00B02D66">
      <w:pPr>
        <w:widowControl/>
        <w:rPr>
          <w:rFonts w:ascii="宋体" w:eastAsia="宋体" w:hAnsi="宋体" w:cs="宋体"/>
          <w:kern w:val="0"/>
          <w:sz w:val="24"/>
        </w:rPr>
      </w:pPr>
      <w:r>
        <w:rPr>
          <w:rFonts w:ascii="宋体" w:eastAsia="宋体" w:hAnsi="宋体" w:cs="宋体"/>
          <w:noProof/>
          <w:kern w:val="0"/>
          <w:sz w:val="24"/>
        </w:rPr>
        <w:lastRenderedPageBreak/>
        <mc:AlternateContent>
          <mc:Choice Requires="wps">
            <w:drawing>
              <wp:anchor distT="0" distB="0" distL="114300" distR="114300" simplePos="0" relativeHeight="251659264" behindDoc="0" locked="0" layoutInCell="1" allowOverlap="1" wp14:anchorId="7168C623" wp14:editId="5B862C2B">
                <wp:simplePos x="0" y="0"/>
                <wp:positionH relativeFrom="column">
                  <wp:posOffset>2562225</wp:posOffset>
                </wp:positionH>
                <wp:positionV relativeFrom="paragraph">
                  <wp:posOffset>72390</wp:posOffset>
                </wp:positionV>
                <wp:extent cx="628650" cy="2628900"/>
                <wp:effectExtent l="19050" t="19050" r="19050" b="19050"/>
                <wp:wrapNone/>
                <wp:docPr id="246950025" name="矩形 6"/>
                <wp:cNvGraphicFramePr/>
                <a:graphic xmlns:a="http://schemas.openxmlformats.org/drawingml/2006/main">
                  <a:graphicData uri="http://schemas.microsoft.com/office/word/2010/wordprocessingShape">
                    <wps:wsp>
                      <wps:cNvSpPr/>
                      <wps:spPr>
                        <a:xfrm>
                          <a:off x="0" y="0"/>
                          <a:ext cx="628650" cy="2628900"/>
                        </a:xfrm>
                        <a:prstGeom prst="rect">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5D587C" id="矩形 6" o:spid="_x0000_s1026" style="position:absolute;left:0;text-align:left;margin-left:201.75pt;margin-top:5.7pt;width:49.5pt;height:20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" filled="f" strokecolor="red" strokeweight="3pt"/>
            </w:pict>
          </mc:Fallback>
        </mc:AlternateContent>
      </w:r>
      <w:r w:rsidRPr="007E6984">
        <w:rPr>
          <w:rFonts w:ascii="宋体" w:eastAsia="宋体" w:hAnsi="宋体" w:cs="宋体"/>
          <w:noProof/>
          <w:kern w:val="0"/>
          <w:sz w:val="24"/>
        </w:rPr>
        <w:drawing>
          <wp:inline distT="0" distB="0" distL="0" distR="0" wp14:anchorId="45594669" wp14:editId="0CEF0D5A">
            <wp:extent cx="5097639" cy="2667000"/>
            <wp:effectExtent l="0" t="0" r="8255" b="0"/>
            <wp:docPr id="191719909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a:extLst>
                        <a:ext uri="{28A0092B-C50C-407E-A947-70E740481C1C}">
                          <a14:useLocalDpi xmlns:a14="http://schemas.microsoft.com/office/drawing/2010/main" val="0"/>
                        </a:ext>
                      </a:extLst>
                    </a:blip>
                    <a:srcRect l="22393" r="25415"/>
                    <a:stretch/>
                  </pic:blipFill>
                  <pic:spPr bwMode="auto">
                    <a:xfrm>
                      <a:off x="0" y="0"/>
                      <a:ext cx="5098906" cy="2667663"/>
                    </a:xfrm>
                    <a:prstGeom prst="rect">
                      <a:avLst/>
                    </a:prstGeom>
                    <a:noFill/>
                    <a:ln>
                      <a:noFill/>
                    </a:ln>
                    <a:extLst>
                      <a:ext uri="{53640926-AAD7-44D8-BBD7-CCE9431645EC}">
                        <a14:shadowObscured xmlns:a14="http://schemas.microsoft.com/office/drawing/2010/main"/>
                      </a:ext>
                    </a:extLst>
                  </pic:spPr>
                </pic:pic>
              </a:graphicData>
            </a:graphic>
          </wp:inline>
        </w:drawing>
      </w:r>
    </w:p>
    <w:p w14:paraId="511A24F4" w14:textId="77777777" w:rsidR="00B02D66" w:rsidRPr="001C6DE6" w:rsidRDefault="00B02D66" w:rsidP="00B02D66">
      <w:pPr>
        <w:widowControl/>
        <w:rPr>
          <w:rFonts w:ascii="宋体" w:eastAsia="宋体" w:hAnsi="宋体" w:cs="宋体"/>
          <w:kern w:val="0"/>
          <w:sz w:val="24"/>
        </w:rPr>
      </w:pPr>
    </w:p>
    <w:p w14:paraId="7308940E" w14:textId="77777777" w:rsidR="00B02D66" w:rsidRPr="001C6DE6" w:rsidRDefault="00B02D66" w:rsidP="00B02D66">
      <w:pPr>
        <w:widowControl/>
        <w:rPr>
          <w:rFonts w:ascii="宋体" w:eastAsia="宋体" w:hAnsi="宋体" w:cs="宋体"/>
          <w:kern w:val="0"/>
          <w:sz w:val="24"/>
        </w:rPr>
      </w:pPr>
      <w:r w:rsidRPr="001C6DE6">
        <w:rPr>
          <w:rFonts w:ascii="宋体" w:eastAsia="宋体" w:hAnsi="宋体" w:cs="宋体"/>
          <w:kern w:val="0"/>
          <w:sz w:val="24"/>
        </w:rPr>
        <w:t>据深圳气象局</w:t>
      </w:r>
      <w:r>
        <w:rPr>
          <w:rFonts w:ascii="宋体" w:eastAsia="宋体" w:hAnsi="宋体" w:cs="宋体" w:hint="eastAsia"/>
          <w:kern w:val="0"/>
          <w:sz w:val="24"/>
        </w:rPr>
        <w:t>4</w:t>
      </w:r>
      <w:r w:rsidRPr="001C6DE6">
        <w:rPr>
          <w:rFonts w:ascii="宋体" w:eastAsia="宋体" w:hAnsi="宋体" w:cs="宋体"/>
          <w:kern w:val="0"/>
          <w:sz w:val="24"/>
        </w:rPr>
        <w:t>月</w:t>
      </w:r>
      <w:r>
        <w:rPr>
          <w:rFonts w:ascii="宋体" w:eastAsia="宋体" w:hAnsi="宋体" w:cs="宋体" w:hint="eastAsia"/>
          <w:kern w:val="0"/>
          <w:sz w:val="24"/>
        </w:rPr>
        <w:t>7</w:t>
      </w:r>
      <w:r w:rsidRPr="001C6DE6">
        <w:rPr>
          <w:rFonts w:ascii="宋体" w:eastAsia="宋体" w:hAnsi="宋体" w:cs="宋体"/>
          <w:kern w:val="0"/>
          <w:sz w:val="24"/>
        </w:rPr>
        <w:t>日发布的气象预报，</w:t>
      </w:r>
      <w:r>
        <w:rPr>
          <w:rFonts w:ascii="宋体" w:eastAsia="宋体" w:hAnsi="宋体" w:cs="宋体" w:hint="eastAsia"/>
          <w:kern w:val="0"/>
          <w:sz w:val="24"/>
        </w:rPr>
        <w:t>4</w:t>
      </w:r>
      <w:r w:rsidRPr="001C6DE6">
        <w:rPr>
          <w:rFonts w:ascii="宋体" w:eastAsia="宋体" w:hAnsi="宋体" w:cs="宋体"/>
          <w:kern w:val="0"/>
          <w:sz w:val="24"/>
        </w:rPr>
        <w:t>月</w:t>
      </w:r>
      <w:r>
        <w:rPr>
          <w:rFonts w:ascii="宋体" w:eastAsia="宋体" w:hAnsi="宋体" w:cs="宋体" w:hint="eastAsia"/>
          <w:kern w:val="0"/>
          <w:sz w:val="24"/>
        </w:rPr>
        <w:t>14</w:t>
      </w:r>
      <w:r w:rsidRPr="001C6DE6">
        <w:rPr>
          <w:rFonts w:ascii="宋体" w:eastAsia="宋体" w:hAnsi="宋体" w:cs="宋体"/>
          <w:kern w:val="0"/>
          <w:sz w:val="24"/>
        </w:rPr>
        <w:t>日活动当天最低温度为</w:t>
      </w:r>
      <w:r>
        <w:rPr>
          <w:rFonts w:ascii="宋体" w:eastAsia="宋体" w:hAnsi="宋体" w:cs="宋体" w:hint="eastAsia"/>
          <w:kern w:val="0"/>
          <w:sz w:val="24"/>
        </w:rPr>
        <w:t>24</w:t>
      </w:r>
      <w:r w:rsidRPr="001C6DE6">
        <w:rPr>
          <w:rFonts w:ascii="宋体" w:eastAsia="宋体" w:hAnsi="宋体" w:cs="宋体"/>
          <w:kern w:val="0"/>
          <w:sz w:val="24"/>
        </w:rPr>
        <w:t>度，最高温度</w:t>
      </w:r>
      <w:r>
        <w:rPr>
          <w:rFonts w:ascii="宋体" w:eastAsia="宋体" w:hAnsi="宋体" w:cs="宋体" w:hint="eastAsia"/>
          <w:kern w:val="0"/>
          <w:sz w:val="24"/>
        </w:rPr>
        <w:t>31</w:t>
      </w:r>
      <w:r w:rsidRPr="001C6DE6">
        <w:rPr>
          <w:rFonts w:ascii="宋体" w:eastAsia="宋体" w:hAnsi="宋体" w:cs="宋体"/>
          <w:kern w:val="0"/>
          <w:sz w:val="24"/>
        </w:rPr>
        <w:t>度，</w:t>
      </w:r>
      <w:r>
        <w:rPr>
          <w:rFonts w:ascii="宋体" w:eastAsia="宋体" w:hAnsi="宋体" w:cs="宋体" w:hint="eastAsia"/>
          <w:kern w:val="0"/>
          <w:sz w:val="24"/>
        </w:rPr>
        <w:t>多云</w:t>
      </w:r>
      <w:r w:rsidRPr="001C6DE6">
        <w:rPr>
          <w:rFonts w:ascii="宋体" w:eastAsia="宋体" w:hAnsi="宋体" w:cs="宋体"/>
          <w:kern w:val="0"/>
          <w:sz w:val="24"/>
        </w:rPr>
        <w:t>。</w:t>
      </w:r>
    </w:p>
    <w:p w14:paraId="2B24E11C" w14:textId="77777777" w:rsidR="00B02D66" w:rsidRPr="001C6DE6" w:rsidRDefault="00B02D66" w:rsidP="00B02D66">
      <w:pPr>
        <w:widowControl/>
        <w:rPr>
          <w:rFonts w:ascii="宋体" w:eastAsia="宋体" w:hAnsi="宋体" w:cs="宋体"/>
          <w:kern w:val="0"/>
          <w:sz w:val="24"/>
        </w:rPr>
      </w:pPr>
      <w:r w:rsidRPr="001C6DE6">
        <w:rPr>
          <w:rFonts w:ascii="宋体" w:eastAsia="宋体" w:hAnsi="宋体" w:cs="宋体"/>
          <w:kern w:val="0"/>
          <w:sz w:val="24"/>
        </w:rPr>
        <w:br/>
      </w:r>
    </w:p>
    <w:p w14:paraId="40DCCB1C" w14:textId="77777777" w:rsidR="00B02D66" w:rsidRPr="001C6DE6" w:rsidRDefault="00B02D66" w:rsidP="00B02D66">
      <w:pPr>
        <w:widowControl/>
        <w:rPr>
          <w:rFonts w:ascii="宋体" w:eastAsia="宋体" w:hAnsi="宋体" w:cs="宋体"/>
          <w:kern w:val="0"/>
          <w:sz w:val="24"/>
        </w:rPr>
      </w:pPr>
      <w:r w:rsidRPr="001C6DE6">
        <w:rPr>
          <w:rFonts w:ascii="宋体" w:eastAsia="宋体" w:hAnsi="宋体" w:cs="宋体"/>
          <w:kern w:val="0"/>
          <w:sz w:val="24"/>
        </w:rPr>
        <w:t>请您根据天气情况合理准备服装，</w:t>
      </w:r>
      <w:r w:rsidRPr="001C6DE6">
        <w:rPr>
          <w:rFonts w:ascii="宋体" w:eastAsia="宋体" w:hAnsi="宋体" w:cs="宋体"/>
          <w:b/>
          <w:bCs/>
          <w:kern w:val="0"/>
          <w:sz w:val="24"/>
        </w:rPr>
        <w:t>做好</w:t>
      </w:r>
      <w:r>
        <w:rPr>
          <w:rFonts w:ascii="宋体" w:eastAsia="宋体" w:hAnsi="宋体" w:cs="宋体" w:hint="eastAsia"/>
          <w:b/>
          <w:bCs/>
          <w:kern w:val="0"/>
          <w:sz w:val="24"/>
        </w:rPr>
        <w:t>防晒措施</w:t>
      </w:r>
      <w:r w:rsidRPr="001C6DE6">
        <w:rPr>
          <w:rFonts w:ascii="宋体" w:eastAsia="宋体" w:hAnsi="宋体" w:cs="宋体"/>
          <w:kern w:val="0"/>
          <w:sz w:val="24"/>
        </w:rPr>
        <w:t>。</w:t>
      </w:r>
    </w:p>
    <w:p w14:paraId="35749DA1" w14:textId="77777777" w:rsidR="005244E4" w:rsidRPr="00B02D66" w:rsidRDefault="005244E4" w:rsidP="005244E4">
      <w:pPr>
        <w:jc w:val="left"/>
        <w:rPr>
          <w:b/>
          <w:bCs/>
        </w:rPr>
      </w:pPr>
    </w:p>
    <w:p w14:paraId="38CAD6B1" w14:textId="77777777" w:rsidR="005244E4" w:rsidRDefault="005244E4" w:rsidP="005244E4">
      <w:pPr>
        <w:jc w:val="left"/>
        <w:rPr>
          <w:rFonts w:hint="eastAsia"/>
          <w:b/>
          <w:bCs/>
        </w:rPr>
      </w:pPr>
    </w:p>
    <w:sectPr w:rsidR="005244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A6FB6" w14:textId="77777777" w:rsidR="00251E6B" w:rsidRDefault="00251E6B"/>
  </w:endnote>
  <w:endnote w:type="continuationSeparator" w:id="0">
    <w:p w14:paraId="1BA05946" w14:textId="77777777" w:rsidR="00251E6B" w:rsidRDefault="00251E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9747A" w14:textId="77777777" w:rsidR="00251E6B" w:rsidRDefault="00251E6B"/>
  </w:footnote>
  <w:footnote w:type="continuationSeparator" w:id="0">
    <w:p w14:paraId="6C49063F" w14:textId="77777777" w:rsidR="00251E6B" w:rsidRDefault="00251E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C1187E"/>
    <w:multiLevelType w:val="singleLevel"/>
    <w:tmpl w:val="9CC1187E"/>
    <w:lvl w:ilvl="0">
      <w:start w:val="1"/>
      <w:numFmt w:val="decimal"/>
      <w:suff w:val="nothing"/>
      <w:lvlText w:val="%1、"/>
      <w:lvlJc w:val="left"/>
    </w:lvl>
  </w:abstractNum>
  <w:abstractNum w:abstractNumId="1" w15:restartNumberingAfterBreak="0">
    <w:nsid w:val="2D78023E"/>
    <w:multiLevelType w:val="hybridMultilevel"/>
    <w:tmpl w:val="72FEF398"/>
    <w:lvl w:ilvl="0" w:tplc="ABD804A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531E5B5B"/>
    <w:multiLevelType w:val="hybridMultilevel"/>
    <w:tmpl w:val="5E88EF92"/>
    <w:lvl w:ilvl="0" w:tplc="91B40D6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425762564">
    <w:abstractNumId w:val="0"/>
  </w:num>
  <w:num w:numId="2" w16cid:durableId="980891216">
    <w:abstractNumId w:val="2"/>
  </w:num>
  <w:num w:numId="3" w16cid:durableId="411126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2RkMmVkZWQxY2I4ZDQwZjcyMmFjNzZhOWNhM2E2MWEifQ=="/>
  </w:docVars>
  <w:rsids>
    <w:rsidRoot w:val="6A097B2F"/>
    <w:rsid w:val="00014FDC"/>
    <w:rsid w:val="000918E3"/>
    <w:rsid w:val="000E13C9"/>
    <w:rsid w:val="000E1A82"/>
    <w:rsid w:val="00251E6B"/>
    <w:rsid w:val="0029740E"/>
    <w:rsid w:val="002A0D85"/>
    <w:rsid w:val="004131B1"/>
    <w:rsid w:val="00492E14"/>
    <w:rsid w:val="005244E4"/>
    <w:rsid w:val="005859A8"/>
    <w:rsid w:val="006B5A4E"/>
    <w:rsid w:val="008959D9"/>
    <w:rsid w:val="008A42E5"/>
    <w:rsid w:val="008C72D9"/>
    <w:rsid w:val="009B6C53"/>
    <w:rsid w:val="00B02D66"/>
    <w:rsid w:val="00BB091D"/>
    <w:rsid w:val="00C66912"/>
    <w:rsid w:val="00CE12AD"/>
    <w:rsid w:val="00E31672"/>
    <w:rsid w:val="00EA20A4"/>
    <w:rsid w:val="00FC6C8B"/>
    <w:rsid w:val="00FF463A"/>
    <w:rsid w:val="6A097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5B7C40"/>
  <w15:docId w15:val="{77989508-859E-4D1E-B29E-DC92C91E7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959D9"/>
    <w:pPr>
      <w:tabs>
        <w:tab w:val="center" w:pos="4153"/>
        <w:tab w:val="right" w:pos="8306"/>
      </w:tabs>
      <w:snapToGrid w:val="0"/>
      <w:jc w:val="center"/>
    </w:pPr>
    <w:rPr>
      <w:sz w:val="18"/>
      <w:szCs w:val="18"/>
    </w:rPr>
  </w:style>
  <w:style w:type="character" w:customStyle="1" w:styleId="a4">
    <w:name w:val="页眉 字符"/>
    <w:basedOn w:val="a0"/>
    <w:link w:val="a3"/>
    <w:rsid w:val="008959D9"/>
    <w:rPr>
      <w:kern w:val="2"/>
      <w:sz w:val="18"/>
      <w:szCs w:val="18"/>
    </w:rPr>
  </w:style>
  <w:style w:type="paragraph" w:styleId="a5">
    <w:name w:val="footer"/>
    <w:basedOn w:val="a"/>
    <w:link w:val="a6"/>
    <w:rsid w:val="008959D9"/>
    <w:pPr>
      <w:tabs>
        <w:tab w:val="center" w:pos="4153"/>
        <w:tab w:val="right" w:pos="8306"/>
      </w:tabs>
      <w:snapToGrid w:val="0"/>
      <w:jc w:val="left"/>
    </w:pPr>
    <w:rPr>
      <w:sz w:val="18"/>
      <w:szCs w:val="18"/>
    </w:rPr>
  </w:style>
  <w:style w:type="character" w:customStyle="1" w:styleId="a6">
    <w:name w:val="页脚 字符"/>
    <w:basedOn w:val="a0"/>
    <w:link w:val="a5"/>
    <w:rsid w:val="008959D9"/>
    <w:rPr>
      <w:kern w:val="2"/>
      <w:sz w:val="18"/>
      <w:szCs w:val="18"/>
    </w:rPr>
  </w:style>
  <w:style w:type="paragraph" w:styleId="a7">
    <w:name w:val="List Paragraph"/>
    <w:basedOn w:val="a"/>
    <w:uiPriority w:val="99"/>
    <w:unhideWhenUsed/>
    <w:rsid w:val="005859A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106775">
      <w:bodyDiv w:val="1"/>
      <w:marLeft w:val="0"/>
      <w:marRight w:val="0"/>
      <w:marTop w:val="0"/>
      <w:marBottom w:val="0"/>
      <w:divBdr>
        <w:top w:val="none" w:sz="0" w:space="0" w:color="auto"/>
        <w:left w:val="none" w:sz="0" w:space="0" w:color="auto"/>
        <w:bottom w:val="none" w:sz="0" w:space="0" w:color="auto"/>
        <w:right w:val="none" w:sz="0" w:space="0" w:color="auto"/>
      </w:divBdr>
    </w:div>
    <w:div w:id="1726755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5</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小鱼的理想</dc:creator>
  <cp:lastModifiedBy>嘉仪 张</cp:lastModifiedBy>
  <cp:revision>25</cp:revision>
  <dcterms:created xsi:type="dcterms:W3CDTF">2024-04-07T07:17:00Z</dcterms:created>
  <dcterms:modified xsi:type="dcterms:W3CDTF">2024-04-07T07:52:00Z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7262D149717747C0851F78E6B5BFA7D1_11</vt:lpwstr>
  </property>
</Properties>
</file>